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D6F60" w14:textId="20C44863" w:rsidR="00D435A8" w:rsidRPr="001202C5" w:rsidRDefault="005600E4">
      <w:pPr>
        <w:rPr>
          <w:rStyle w:val="Strong"/>
        </w:rPr>
      </w:pPr>
      <w:r w:rsidRPr="001202C5">
        <w:rPr>
          <w:rStyle w:val="Strong"/>
        </w:rPr>
        <w:t>Muudatusettepanekud otsuse eelnõule „Kõikide Põltsamaa valda planeeritud tuulepargialade eriplaneeringu koostamise lõpetamine“ nr 1-4.2/2025/125</w:t>
      </w:r>
    </w:p>
    <w:p w14:paraId="2C9012E3" w14:textId="5C8D5106" w:rsidR="003E00CB" w:rsidRPr="001202C5" w:rsidRDefault="003E00CB" w:rsidP="005600E4">
      <w:pPr>
        <w:pStyle w:val="Standarduser"/>
        <w:rPr>
          <w:rFonts w:ascii="Times New Roman" w:hAnsi="Times New Roman" w:cs="Times New Roman"/>
        </w:rPr>
      </w:pPr>
      <w:r w:rsidRPr="001202C5">
        <w:rPr>
          <w:rFonts w:ascii="Times New Roman" w:hAnsi="Times New Roman" w:cs="Times New Roman"/>
        </w:rPr>
        <w:t>Kõik muudatusettepanekud eelnõule on esitatud allpool tumedas kirjas:</w:t>
      </w:r>
    </w:p>
    <w:p w14:paraId="6F557DB6" w14:textId="77777777" w:rsidR="003E00CB" w:rsidRDefault="003E00CB" w:rsidP="005600E4">
      <w:pPr>
        <w:pStyle w:val="Standarduser"/>
        <w:rPr>
          <w:rFonts w:ascii="Times New Roman" w:hAnsi="Times New Roman" w:cs="Times New Roman"/>
        </w:rPr>
      </w:pPr>
    </w:p>
    <w:p w14:paraId="2C4C5565" w14:textId="28C4DADA" w:rsidR="005600E4" w:rsidRDefault="005600E4" w:rsidP="005600E4">
      <w:pPr>
        <w:pStyle w:val="Standarduser"/>
        <w:rPr>
          <w:rFonts w:ascii="Times New Roman" w:hAnsi="Times New Roman" w:cs="Times New Roman"/>
        </w:rPr>
      </w:pPr>
      <w:r w:rsidRPr="001202C5">
        <w:rPr>
          <w:rFonts w:ascii="Times New Roman" w:hAnsi="Times New Roman" w:cs="Times New Roman"/>
        </w:rPr>
        <w:t xml:space="preserve">Täiendada peatüki </w:t>
      </w:r>
      <w:r w:rsidRPr="001202C5">
        <w:rPr>
          <w:rFonts w:ascii="Times New Roman" w:hAnsi="Times New Roman" w:cs="Times New Roman"/>
          <w:i/>
        </w:rPr>
        <w:t>Lõpetamise asjaolud</w:t>
      </w:r>
      <w:r w:rsidRPr="001202C5">
        <w:rPr>
          <w:rFonts w:ascii="Times New Roman" w:hAnsi="Times New Roman" w:cs="Times New Roman"/>
        </w:rPr>
        <w:t>:</w:t>
      </w:r>
    </w:p>
    <w:p w14:paraId="230C9578" w14:textId="77777777" w:rsidR="001202C5" w:rsidRPr="001202C5" w:rsidRDefault="001202C5" w:rsidP="005600E4">
      <w:pPr>
        <w:pStyle w:val="Standarduser"/>
        <w:rPr>
          <w:rFonts w:ascii="Times New Roman" w:hAnsi="Times New Roman" w:cs="Times New Roman"/>
        </w:rPr>
      </w:pPr>
    </w:p>
    <w:p w14:paraId="22DDC221" w14:textId="774A7BEF" w:rsidR="005600E4" w:rsidRPr="003E00CB" w:rsidRDefault="001202C5" w:rsidP="005600E4">
      <w:pPr>
        <w:pStyle w:val="Standarduser"/>
        <w:rPr>
          <w:rFonts w:ascii="Calibri" w:hAnsi="Calibri" w:cs="Calibri"/>
          <w:sz w:val="22"/>
          <w:szCs w:val="22"/>
        </w:rPr>
      </w:pPr>
      <w:r>
        <w:rPr>
          <w:rFonts w:ascii="Times New Roman" w:hAnsi="Times New Roman" w:cs="Times New Roman"/>
        </w:rPr>
        <w:t xml:space="preserve"> P</w:t>
      </w:r>
      <w:r w:rsidR="005600E4" w:rsidRPr="001202C5">
        <w:rPr>
          <w:rFonts w:ascii="Times New Roman" w:hAnsi="Times New Roman" w:cs="Times New Roman"/>
        </w:rPr>
        <w:t>unkti 1 kolmanda lõigu viimast lauset</w:t>
      </w:r>
    </w:p>
    <w:p w14:paraId="63F2CFD6" w14:textId="77777777" w:rsidR="003E00CB" w:rsidRPr="003E00CB" w:rsidRDefault="003E00CB" w:rsidP="005600E4">
      <w:pPr>
        <w:pStyle w:val="Standarduser"/>
        <w:rPr>
          <w:rFonts w:ascii="Calibri" w:hAnsi="Calibri" w:cs="Calibri"/>
          <w:sz w:val="22"/>
          <w:szCs w:val="22"/>
        </w:rPr>
      </w:pPr>
    </w:p>
    <w:p w14:paraId="751C1FF7" w14:textId="77777777" w:rsidR="003E00CB" w:rsidRDefault="003E00CB" w:rsidP="003E00CB">
      <w:pPr>
        <w:pStyle w:val="Standarduser"/>
        <w:rPr>
          <w:rFonts w:ascii="Calibri" w:hAnsi="Calibri" w:cs="Calibri"/>
          <w:sz w:val="22"/>
          <w:szCs w:val="22"/>
        </w:rPr>
      </w:pPr>
      <w:r>
        <w:rPr>
          <w:rFonts w:ascii="Calibri" w:hAnsi="Calibri" w:cs="Calibri"/>
          <w:color w:val="000000"/>
          <w:sz w:val="22"/>
          <w:szCs w:val="22"/>
        </w:rPr>
        <w:t xml:space="preserve">Lisaks on </w:t>
      </w:r>
      <w:r>
        <w:rPr>
          <w:rFonts w:ascii="Calibri" w:hAnsi="Calibri" w:cs="Calibri"/>
          <w:sz w:val="22"/>
          <w:szCs w:val="22"/>
        </w:rPr>
        <w:t>kavandatavad</w:t>
      </w:r>
      <w:r>
        <w:rPr>
          <w:rFonts w:ascii="Calibri" w:hAnsi="Calibri" w:cs="Calibri"/>
          <w:color w:val="000000"/>
          <w:sz w:val="22"/>
          <w:szCs w:val="22"/>
        </w:rPr>
        <w:t xml:space="preserve"> tuuleenergia arendamiseks sobivad kohad vastuolus Põltsamaa valla </w:t>
      </w:r>
      <w:r>
        <w:rPr>
          <w:rFonts w:ascii="Calibri" w:hAnsi="Calibri" w:cs="Calibri"/>
          <w:sz w:val="22"/>
          <w:szCs w:val="22"/>
        </w:rPr>
        <w:t xml:space="preserve">üldplaneeringuga </w:t>
      </w:r>
      <w:r w:rsidRPr="003E00CB">
        <w:rPr>
          <w:rFonts w:ascii="Calibri" w:hAnsi="Calibri" w:cs="Calibri"/>
          <w:b/>
          <w:bCs/>
          <w:sz w:val="22"/>
          <w:szCs w:val="22"/>
        </w:rPr>
        <w:t>ja Jõgeva maakonnaplaneeringu 2030+ peatükkidega 4.3.3 ja 3.1.7</w:t>
      </w:r>
      <w:r>
        <w:rPr>
          <w:rFonts w:ascii="Calibri" w:hAnsi="Calibri" w:cs="Calibri"/>
          <w:sz w:val="22"/>
          <w:szCs w:val="22"/>
        </w:rPr>
        <w:t xml:space="preserve"> ning kattuvad suures osas </w:t>
      </w:r>
      <w:r w:rsidRPr="003E00CB">
        <w:rPr>
          <w:rFonts w:ascii="Calibri" w:hAnsi="Calibri" w:cs="Calibri"/>
          <w:b/>
          <w:bCs/>
          <w:sz w:val="22"/>
          <w:szCs w:val="22"/>
        </w:rPr>
        <w:t>mõlemas planeeringus</w:t>
      </w:r>
      <w:r>
        <w:rPr>
          <w:rFonts w:ascii="Calibri" w:hAnsi="Calibri" w:cs="Calibri"/>
          <w:sz w:val="22"/>
          <w:szCs w:val="22"/>
        </w:rPr>
        <w:t xml:space="preserve"> kirjeldatud rohevõrgustikuga.</w:t>
      </w:r>
    </w:p>
    <w:p w14:paraId="04F30C79" w14:textId="77777777" w:rsidR="003E00CB" w:rsidRDefault="003E00CB" w:rsidP="003E00CB">
      <w:pPr>
        <w:pStyle w:val="Standarduser"/>
        <w:rPr>
          <w:rFonts w:ascii="Calibri" w:hAnsi="Calibri" w:cs="Calibri"/>
          <w:sz w:val="22"/>
          <w:szCs w:val="22"/>
        </w:rPr>
      </w:pPr>
    </w:p>
    <w:p w14:paraId="519EE9FA" w14:textId="3C45FD98" w:rsidR="003E00CB" w:rsidRDefault="003E00CB" w:rsidP="003E00CB">
      <w:pPr>
        <w:pStyle w:val="Standarduser"/>
        <w:rPr>
          <w:rFonts w:ascii="Calibri" w:hAnsi="Calibri" w:cs="Calibri"/>
          <w:sz w:val="22"/>
          <w:szCs w:val="22"/>
        </w:rPr>
      </w:pPr>
      <w:r>
        <w:rPr>
          <w:rFonts w:ascii="Calibri" w:hAnsi="Calibri" w:cs="Calibri"/>
          <w:sz w:val="22"/>
          <w:szCs w:val="22"/>
        </w:rPr>
        <w:t xml:space="preserve">Lisada seejärel punkti 1 kolmanda lõigu järgselt eelnõusse </w:t>
      </w:r>
      <w:r w:rsidR="00052778">
        <w:rPr>
          <w:rFonts w:ascii="Calibri" w:hAnsi="Calibri" w:cs="Calibri"/>
          <w:sz w:val="22"/>
          <w:szCs w:val="22"/>
        </w:rPr>
        <w:t xml:space="preserve">täiendav </w:t>
      </w:r>
      <w:r>
        <w:rPr>
          <w:rFonts w:ascii="Calibri" w:hAnsi="Calibri" w:cs="Calibri"/>
          <w:sz w:val="22"/>
          <w:szCs w:val="22"/>
        </w:rPr>
        <w:t>tekst:</w:t>
      </w:r>
    </w:p>
    <w:p w14:paraId="755D5A5F" w14:textId="77777777" w:rsidR="003E00CB" w:rsidRDefault="003E00CB" w:rsidP="003E00CB">
      <w:pPr>
        <w:pStyle w:val="Standarduser"/>
        <w:rPr>
          <w:rFonts w:ascii="Calibri" w:hAnsi="Calibri" w:cs="Calibri"/>
          <w:sz w:val="22"/>
          <w:szCs w:val="22"/>
        </w:rPr>
      </w:pPr>
    </w:p>
    <w:p w14:paraId="5FF6547A" w14:textId="77777777" w:rsidR="003E00CB" w:rsidRPr="003E00CB" w:rsidRDefault="003E00CB" w:rsidP="003E00CB">
      <w:pPr>
        <w:pStyle w:val="Standarduser"/>
        <w:rPr>
          <w:rFonts w:ascii="Calibri" w:hAnsi="Calibri" w:cs="Calibri"/>
          <w:b/>
          <w:bCs/>
          <w:sz w:val="22"/>
          <w:szCs w:val="22"/>
        </w:rPr>
      </w:pPr>
      <w:r w:rsidRPr="003E00CB">
        <w:rPr>
          <w:rFonts w:ascii="Calibri" w:hAnsi="Calibri" w:cs="Calibri"/>
          <w:b/>
          <w:bCs/>
          <w:sz w:val="22"/>
          <w:szCs w:val="22"/>
        </w:rPr>
        <w:t xml:space="preserve">Põltsamaa valla ÜP seletuskiri täpsustab, et tuuleparkide alasid saab vajadusel kavanda üldplaneeringust sõltumata. </w:t>
      </w:r>
    </w:p>
    <w:p w14:paraId="0813B30D" w14:textId="77777777" w:rsidR="003E00CB" w:rsidRPr="003E00CB" w:rsidRDefault="003E00CB" w:rsidP="003E00CB">
      <w:pPr>
        <w:pStyle w:val="Standarduser"/>
        <w:rPr>
          <w:rFonts w:ascii="Calibri" w:hAnsi="Calibri" w:cs="Calibri"/>
          <w:b/>
          <w:bCs/>
          <w:sz w:val="22"/>
          <w:szCs w:val="22"/>
        </w:rPr>
      </w:pPr>
    </w:p>
    <w:p w14:paraId="76C8AE52" w14:textId="77777777" w:rsidR="003E00CB" w:rsidRPr="003E00CB" w:rsidRDefault="003E00CB" w:rsidP="003E00CB">
      <w:pPr>
        <w:pStyle w:val="Standarduser"/>
        <w:rPr>
          <w:rFonts w:ascii="Calibri" w:hAnsi="Calibri" w:cs="Calibri"/>
          <w:b/>
          <w:bCs/>
          <w:sz w:val="22"/>
          <w:szCs w:val="22"/>
        </w:rPr>
      </w:pPr>
      <w:r w:rsidRPr="003E00CB">
        <w:rPr>
          <w:rFonts w:ascii="Calibri" w:hAnsi="Calibri" w:cs="Calibri"/>
          <w:b/>
          <w:bCs/>
          <w:sz w:val="22"/>
          <w:szCs w:val="22"/>
        </w:rPr>
        <w:t>Üldplaneeringu seletuskirjas kajastatud mõiste „vajadus“ ei viita aga arendaja vajadusele teenida kasumit või tuule abil energiat toota, sest planeerimisseaduse (PlanS) § 74 lg 1 kohaselt on üldplaneeringu eesmärk kogu valla või linna territooriumi ruumilise arengu põhimõtete ja suundumuste määratlemine.</w:t>
      </w:r>
    </w:p>
    <w:p w14:paraId="0BD46D43" w14:textId="77777777" w:rsidR="003E00CB" w:rsidRPr="003E00CB" w:rsidRDefault="003E00CB" w:rsidP="003E00CB">
      <w:pPr>
        <w:pStyle w:val="Standarduser"/>
        <w:rPr>
          <w:rFonts w:ascii="Calibri" w:hAnsi="Calibri" w:cs="Calibri"/>
          <w:b/>
          <w:bCs/>
          <w:sz w:val="22"/>
          <w:szCs w:val="22"/>
        </w:rPr>
      </w:pPr>
      <w:r w:rsidRPr="003E00CB">
        <w:rPr>
          <w:rFonts w:ascii="Calibri" w:hAnsi="Calibri" w:cs="Calibri"/>
          <w:b/>
          <w:bCs/>
          <w:sz w:val="22"/>
          <w:szCs w:val="22"/>
        </w:rPr>
        <w:t xml:space="preserve">Seega üldplaneeringu seletuskirjas kasutatud mõiste „vajadusel“ ei tähenda, et iga tuulepargi rajamisest huvitatud isik peaks saama tuulepargi rajada, vaid seda mõistet tuleb sisustada valla ruumilise planeerimise eesmärkidega kooskõlas. </w:t>
      </w:r>
    </w:p>
    <w:p w14:paraId="6F706559" w14:textId="77777777" w:rsidR="003E00CB" w:rsidRPr="003E00CB" w:rsidRDefault="003E00CB" w:rsidP="003E00CB">
      <w:pPr>
        <w:pStyle w:val="Standarduser"/>
        <w:rPr>
          <w:rFonts w:ascii="Calibri" w:hAnsi="Calibri" w:cs="Calibri"/>
          <w:b/>
          <w:bCs/>
          <w:sz w:val="22"/>
          <w:szCs w:val="22"/>
        </w:rPr>
      </w:pPr>
      <w:r w:rsidRPr="003E00CB">
        <w:rPr>
          <w:rFonts w:ascii="Calibri" w:hAnsi="Calibri" w:cs="Calibri"/>
          <w:b/>
          <w:bCs/>
          <w:sz w:val="22"/>
          <w:szCs w:val="22"/>
        </w:rPr>
        <w:t xml:space="preserve">Samal ajal on üldplaneering näinud selgelt ja üheselt ette rohevõrgustiku kaitse, vaadete kaitse ning väärtuslike maastike kaitse. </w:t>
      </w:r>
    </w:p>
    <w:p w14:paraId="45ED0882" w14:textId="77777777" w:rsidR="003E00CB" w:rsidRPr="003E00CB" w:rsidRDefault="003E00CB" w:rsidP="003E00CB">
      <w:pPr>
        <w:pStyle w:val="Standarduser"/>
        <w:rPr>
          <w:rFonts w:ascii="Calibri" w:hAnsi="Calibri" w:cs="Calibri"/>
          <w:b/>
          <w:bCs/>
          <w:sz w:val="22"/>
          <w:szCs w:val="22"/>
        </w:rPr>
      </w:pPr>
      <w:r w:rsidRPr="003E00CB">
        <w:rPr>
          <w:rFonts w:ascii="Calibri" w:hAnsi="Calibri" w:cs="Calibri"/>
          <w:b/>
          <w:bCs/>
          <w:sz w:val="22"/>
          <w:szCs w:val="22"/>
        </w:rPr>
        <w:t>Rohevõrgustiku üldised tingimused määratlevad, et rohevõrgustiku alale on vastunäidustatud suurte taristuobjektide rajamine ning selliseid objekte saab rajada, kui selliste objektide rajamine on vältimatu. Samu keelab üldplaneering rajada vaatekoridori ehitisi, mis oma mõõtmete või välimuse tõttu kaugvaadet varjavad.</w:t>
      </w:r>
    </w:p>
    <w:p w14:paraId="316C42C3" w14:textId="77777777" w:rsidR="003E00CB" w:rsidRPr="003E00CB" w:rsidRDefault="003E00CB" w:rsidP="003E00CB">
      <w:pPr>
        <w:pStyle w:val="Standarduser"/>
        <w:rPr>
          <w:rFonts w:ascii="Calibri" w:hAnsi="Calibri" w:cs="Calibri"/>
          <w:b/>
          <w:bCs/>
          <w:sz w:val="22"/>
          <w:szCs w:val="22"/>
        </w:rPr>
      </w:pPr>
      <w:r w:rsidRPr="003E00CB">
        <w:rPr>
          <w:rFonts w:ascii="Calibri" w:hAnsi="Calibri" w:cs="Calibri"/>
          <w:b/>
          <w:bCs/>
          <w:sz w:val="22"/>
          <w:szCs w:val="22"/>
        </w:rPr>
        <w:t xml:space="preserve">Üldplaneeringus ei ole kavandatud tuulealasid, kuid KSH I aruande kohaselt asuvad suures osas kavandatavad tuulepargialad Põltsamaa valla rohevõrgustikus ning kus tuulepargiala 9 asub riigi tasandi rohekoridoris. </w:t>
      </w:r>
    </w:p>
    <w:p w14:paraId="2149FD05" w14:textId="77777777" w:rsidR="003E00CB" w:rsidRPr="003E00CB" w:rsidRDefault="003E00CB" w:rsidP="003E00CB">
      <w:pPr>
        <w:pStyle w:val="Standarduser"/>
        <w:rPr>
          <w:rFonts w:ascii="Calibri" w:hAnsi="Calibri" w:cs="Calibri"/>
          <w:b/>
          <w:bCs/>
          <w:sz w:val="22"/>
          <w:szCs w:val="22"/>
        </w:rPr>
      </w:pPr>
      <w:r w:rsidRPr="003E00CB">
        <w:rPr>
          <w:rFonts w:ascii="Calibri" w:hAnsi="Calibri" w:cs="Calibri"/>
          <w:b/>
          <w:bCs/>
          <w:sz w:val="22"/>
          <w:szCs w:val="22"/>
        </w:rPr>
        <w:t xml:space="preserve">KSH I aruandes nimetatud tuulepargiala nr 1 kohta on KSH I aruandes täpsustatud, et kaalutavale tuulepargialale jäävad mitmed vääriselupaigad. </w:t>
      </w:r>
    </w:p>
    <w:p w14:paraId="2E7C7BEA" w14:textId="77777777" w:rsidR="003E00CB" w:rsidRPr="003E00CB" w:rsidRDefault="003E00CB" w:rsidP="003E00CB">
      <w:pPr>
        <w:pStyle w:val="Standarduser"/>
        <w:rPr>
          <w:rFonts w:ascii="Calibri" w:hAnsi="Calibri" w:cs="Calibri"/>
          <w:b/>
          <w:bCs/>
          <w:sz w:val="22"/>
          <w:szCs w:val="22"/>
        </w:rPr>
      </w:pPr>
      <w:r w:rsidRPr="003E00CB">
        <w:rPr>
          <w:rFonts w:ascii="Calibri" w:hAnsi="Calibri" w:cs="Calibri"/>
          <w:b/>
          <w:bCs/>
          <w:sz w:val="22"/>
          <w:szCs w:val="22"/>
        </w:rPr>
        <w:t xml:space="preserve">KSH I aruandes kajastatud kui tuulepargi ala nr 13 asub kohaliku tasandi tugialas ja riigi tasandi rohekoridoris. </w:t>
      </w:r>
    </w:p>
    <w:p w14:paraId="78AA8457" w14:textId="77777777" w:rsidR="003E00CB" w:rsidRPr="003E00CB" w:rsidRDefault="003E00CB" w:rsidP="003E00CB">
      <w:pPr>
        <w:pStyle w:val="Standarduser"/>
        <w:rPr>
          <w:rFonts w:ascii="Calibri" w:hAnsi="Calibri" w:cs="Calibri"/>
          <w:b/>
          <w:bCs/>
          <w:sz w:val="22"/>
          <w:szCs w:val="22"/>
        </w:rPr>
      </w:pPr>
      <w:r w:rsidRPr="003E00CB">
        <w:rPr>
          <w:rFonts w:ascii="Calibri" w:hAnsi="Calibri" w:cs="Calibri"/>
          <w:b/>
          <w:bCs/>
          <w:sz w:val="22"/>
          <w:szCs w:val="22"/>
        </w:rPr>
        <w:t>Kuna üldplaneering ei näe ette rohekoridoris või rohevõrgustikus tuulepargialasid ning olulise ruumilise mõjuga tuuleparkide rajamine ei ole valla jaoks vältimatu, siis eriplaneeringuga tuleks muuta üldplaneeringut eelnimetatud tuulepargialade osas.</w:t>
      </w:r>
    </w:p>
    <w:p w14:paraId="40A3F09F" w14:textId="77777777" w:rsidR="003E00CB" w:rsidRDefault="003E00CB" w:rsidP="003E00CB">
      <w:pPr>
        <w:pStyle w:val="Standarduser"/>
        <w:rPr>
          <w:rFonts w:ascii="Calibri" w:hAnsi="Calibri" w:cs="Calibri"/>
          <w:b/>
          <w:bCs/>
          <w:sz w:val="22"/>
          <w:szCs w:val="22"/>
        </w:rPr>
      </w:pPr>
      <w:r w:rsidRPr="003E00CB">
        <w:rPr>
          <w:rFonts w:ascii="Calibri" w:hAnsi="Calibri" w:cs="Calibri"/>
          <w:b/>
          <w:bCs/>
          <w:sz w:val="22"/>
          <w:szCs w:val="22"/>
        </w:rPr>
        <w:t xml:space="preserve">Samuti on kirjeldatud ehitiste rajamine vaadete koridori keelatud. </w:t>
      </w:r>
    </w:p>
    <w:p w14:paraId="3B54C997" w14:textId="77777777" w:rsidR="003E00CB" w:rsidRPr="003E00CB" w:rsidRDefault="003E00CB" w:rsidP="003E00CB">
      <w:pPr>
        <w:pStyle w:val="Standarduser"/>
        <w:rPr>
          <w:rFonts w:ascii="Calibri" w:hAnsi="Calibri" w:cs="Calibri"/>
          <w:b/>
          <w:bCs/>
          <w:sz w:val="22"/>
          <w:szCs w:val="22"/>
        </w:rPr>
      </w:pPr>
      <w:r w:rsidRPr="003E00CB">
        <w:rPr>
          <w:rFonts w:ascii="Calibri" w:hAnsi="Calibri" w:cs="Calibri"/>
          <w:b/>
          <w:bCs/>
          <w:sz w:val="22"/>
          <w:szCs w:val="22"/>
        </w:rPr>
        <w:t>PlanS § 95 lg 8/2 lähtuvalt ajaperioodil 19.09.2024 kuni tänase päevani ei ole muutunud õigusaktid ja seetõttu ei ole võimalik menetleda kohaliku omavalitsuse eriplaneeringut üldplaneeringut muutvana ning ilma üldplaneeringu muutmiseta oleks eriplaneeringu elluviimine tulevikus välistatud ning seega õiguslikult on välistatud Põltsamaa valla kohaliku omavalitsuse eriplaneeringu kehtestamine, sest puuduvad alused eriplaneeringuga kehtiva üldplaneeringu muutmiseks.</w:t>
      </w:r>
    </w:p>
    <w:p w14:paraId="4E182519" w14:textId="77777777" w:rsidR="00052778" w:rsidRDefault="00052778" w:rsidP="00052778">
      <w:pPr>
        <w:spacing w:after="120"/>
        <w:jc w:val="both"/>
        <w:rPr>
          <w:rFonts w:ascii="Calibri" w:hAnsi="Calibri" w:cs="Calibri"/>
          <w:b/>
          <w:bCs/>
        </w:rPr>
      </w:pPr>
      <w:r w:rsidRPr="00052778">
        <w:rPr>
          <w:rFonts w:ascii="Calibri" w:hAnsi="Calibri" w:cs="Calibri"/>
          <w:b/>
          <w:bCs/>
        </w:rPr>
        <w:t xml:space="preserve">Põltsamaa valla tuuleparkide eriplaneeringu asukoha eelvaliku otsuste eelnõude ja keskkonnamõju strateegilise hindamise (KSH) I aruande avalik väljapanek toimus 28. oktoober – 26. november 2024. KSH I aruanne lk-l 19 märgib, et olemasolevaid tuuleparke Põltsamaa vallas või selle lähistel ei ole, </w:t>
      </w:r>
      <w:r w:rsidRPr="00052778">
        <w:rPr>
          <w:rFonts w:ascii="Calibri" w:hAnsi="Calibri" w:cs="Calibri"/>
          <w:b/>
          <w:bCs/>
        </w:rPr>
        <w:lastRenderedPageBreak/>
        <w:t>üksik olemasolev tuulik asub Imaveres. Seega ei arvesta KSH I aruanne sellega, et naabrusvaldadesse planeeritakse samuti suuri tuuleparke, mis mõjutavad looduskeskkonda.</w:t>
      </w:r>
    </w:p>
    <w:p w14:paraId="3ED365D9" w14:textId="4ED6A300" w:rsidR="00052778" w:rsidRPr="001202C5" w:rsidRDefault="00052778" w:rsidP="00052778">
      <w:pPr>
        <w:spacing w:after="120"/>
        <w:jc w:val="both"/>
        <w:rPr>
          <w:rFonts w:ascii="Times New Roman" w:hAnsi="Times New Roman" w:cs="Times New Roman"/>
          <w:sz w:val="24"/>
          <w:szCs w:val="24"/>
        </w:rPr>
      </w:pPr>
      <w:r w:rsidRPr="001202C5">
        <w:rPr>
          <w:rFonts w:ascii="Times New Roman" w:hAnsi="Times New Roman" w:cs="Times New Roman"/>
          <w:sz w:val="24"/>
          <w:szCs w:val="24"/>
        </w:rPr>
        <w:t>Täiendada punkti 2 teist lõiku alljärgnevalt:</w:t>
      </w:r>
    </w:p>
    <w:p w14:paraId="4EF70687" w14:textId="77777777" w:rsidR="00052778" w:rsidRDefault="00052778" w:rsidP="00052778">
      <w:pPr>
        <w:shd w:val="clear" w:color="auto" w:fill="FFFFFF"/>
        <w:spacing w:before="120"/>
        <w:jc w:val="both"/>
        <w:rPr>
          <w:rFonts w:ascii="Calibri" w:hAnsi="Calibri" w:cs="Calibri"/>
        </w:rPr>
      </w:pPr>
      <w:r>
        <w:rPr>
          <w:rFonts w:ascii="Calibri" w:hAnsi="Calibri" w:cs="Calibri"/>
        </w:rPr>
        <w:t xml:space="preserve">Põltsamaa valda planeeritavad tuulepargialad asuvad suures osas </w:t>
      </w:r>
      <w:r w:rsidRPr="00052778">
        <w:rPr>
          <w:rFonts w:ascii="Calibri" w:hAnsi="Calibri" w:cs="Calibri"/>
          <w:b/>
          <w:bCs/>
        </w:rPr>
        <w:t>metsamaadel ja  rohevõrgustiku aladel</w:t>
      </w:r>
      <w:r>
        <w:rPr>
          <w:rFonts w:ascii="Calibri" w:hAnsi="Calibri" w:cs="Calibri"/>
        </w:rPr>
        <w:t xml:space="preserve"> ning ei vasta direktiivis toodud nõuetele. </w:t>
      </w:r>
    </w:p>
    <w:p w14:paraId="22903EA2" w14:textId="0D2F14CC" w:rsidR="00092E73" w:rsidRDefault="00092E73" w:rsidP="00052778">
      <w:pPr>
        <w:shd w:val="clear" w:color="auto" w:fill="FFFFFF"/>
        <w:spacing w:before="120"/>
        <w:jc w:val="both"/>
        <w:rPr>
          <w:rFonts w:ascii="Calibri" w:hAnsi="Calibri" w:cs="Calibri"/>
        </w:rPr>
      </w:pPr>
      <w:r w:rsidRPr="001202C5">
        <w:rPr>
          <w:rFonts w:ascii="Times New Roman" w:hAnsi="Times New Roman" w:cs="Times New Roman"/>
          <w:sz w:val="24"/>
          <w:szCs w:val="24"/>
        </w:rPr>
        <w:t>Lisada punkti 4 alapeatükid 4.5 ja 4.6 alljärgneva sõnastusega</w:t>
      </w:r>
      <w:r>
        <w:rPr>
          <w:rFonts w:ascii="Calibri" w:hAnsi="Calibri" w:cs="Calibri"/>
        </w:rPr>
        <w:t>:</w:t>
      </w:r>
    </w:p>
    <w:p w14:paraId="2080ED81" w14:textId="77777777" w:rsidR="00092E73" w:rsidRPr="00092E73" w:rsidRDefault="00092E73" w:rsidP="00092E73">
      <w:pPr>
        <w:rPr>
          <w:rFonts w:ascii="Calibri" w:hAnsi="Calibri" w:cs="Calibri"/>
          <w:b/>
          <w:bCs/>
        </w:rPr>
      </w:pPr>
      <w:r w:rsidRPr="00092E73">
        <w:rPr>
          <w:rFonts w:ascii="Calibri" w:hAnsi="Calibri" w:cs="Calibri"/>
          <w:b/>
          <w:bCs/>
        </w:rPr>
        <w:t>4.5 petitsioon tuulepargialade 4/13 ja 7/18 rajamise vastu (7-1/2025/19-1) 14.01.2025 kokku 58 allkirjaga</w:t>
      </w:r>
      <w:bookmarkStart w:id="0" w:name="_GoBack"/>
      <w:bookmarkEnd w:id="0"/>
    </w:p>
    <w:p w14:paraId="0D243739" w14:textId="77777777" w:rsidR="00092E73" w:rsidRPr="00092E73" w:rsidRDefault="00092E73" w:rsidP="00092E73">
      <w:pPr>
        <w:rPr>
          <w:rFonts w:ascii="Calibri" w:hAnsi="Calibri" w:cs="Calibri"/>
          <w:b/>
          <w:bCs/>
        </w:rPr>
      </w:pPr>
      <w:r w:rsidRPr="00092E73">
        <w:rPr>
          <w:rFonts w:ascii="Calibri" w:hAnsi="Calibri" w:cs="Calibri"/>
          <w:b/>
          <w:bCs/>
        </w:rPr>
        <w:t xml:space="preserve">4.6 lisaks on  kogutud 1285 allkirja rahvaalgatusele Põltsamaa keskkonna ja kogukonna kaitseks; 3-aastane paus tuuleparkide arenduses (rahvaalgatus.ee lehel) </w:t>
      </w:r>
    </w:p>
    <w:p w14:paraId="71212B24" w14:textId="77777777" w:rsidR="00092E73" w:rsidRDefault="00092E73" w:rsidP="00052778">
      <w:pPr>
        <w:shd w:val="clear" w:color="auto" w:fill="FFFFFF"/>
        <w:spacing w:before="120"/>
        <w:jc w:val="both"/>
      </w:pPr>
    </w:p>
    <w:p w14:paraId="52239D42" w14:textId="77777777" w:rsidR="003E00CB" w:rsidRDefault="003E00CB" w:rsidP="003E00CB">
      <w:pPr>
        <w:pStyle w:val="Standarduser"/>
        <w:rPr>
          <w:rFonts w:ascii="Calibri" w:hAnsi="Calibri" w:cs="Calibri"/>
          <w:b/>
          <w:bCs/>
          <w:sz w:val="22"/>
          <w:szCs w:val="22"/>
        </w:rPr>
      </w:pPr>
    </w:p>
    <w:p w14:paraId="0141A308" w14:textId="77777777" w:rsidR="00052778" w:rsidRPr="003E00CB" w:rsidRDefault="00052778" w:rsidP="003E00CB">
      <w:pPr>
        <w:pStyle w:val="Standarduser"/>
        <w:rPr>
          <w:rFonts w:ascii="Calibri" w:hAnsi="Calibri" w:cs="Calibri"/>
          <w:b/>
          <w:bCs/>
          <w:sz w:val="22"/>
          <w:szCs w:val="22"/>
        </w:rPr>
      </w:pPr>
    </w:p>
    <w:p w14:paraId="34D2A9C0" w14:textId="77777777" w:rsidR="003E00CB" w:rsidRPr="003E00CB" w:rsidRDefault="003E00CB" w:rsidP="003E00CB">
      <w:pPr>
        <w:pStyle w:val="Standarduser"/>
        <w:rPr>
          <w:rFonts w:hint="eastAsia"/>
          <w:b/>
          <w:bCs/>
        </w:rPr>
      </w:pPr>
    </w:p>
    <w:p w14:paraId="5303395F" w14:textId="77777777" w:rsidR="003E00CB" w:rsidRDefault="003E00CB" w:rsidP="003E00CB">
      <w:pPr>
        <w:pStyle w:val="Standarduser"/>
        <w:rPr>
          <w:rFonts w:ascii="Calibri" w:hAnsi="Calibri" w:cs="Calibri"/>
          <w:sz w:val="22"/>
          <w:szCs w:val="22"/>
        </w:rPr>
      </w:pPr>
    </w:p>
    <w:p w14:paraId="7010CD89" w14:textId="306D3CD6" w:rsidR="005600E4" w:rsidRDefault="005600E4">
      <w:pPr>
        <w:rPr>
          <w:rFonts w:ascii="Times New Roman" w:hAnsi="Times New Roman" w:cs="Times New Roman"/>
        </w:rPr>
      </w:pPr>
    </w:p>
    <w:p w14:paraId="6A4DD8F5" w14:textId="77777777" w:rsidR="005600E4" w:rsidRDefault="005600E4"/>
    <w:sectPr w:rsidR="005600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E4"/>
    <w:rsid w:val="00052778"/>
    <w:rsid w:val="00092E73"/>
    <w:rsid w:val="001202C5"/>
    <w:rsid w:val="001527A4"/>
    <w:rsid w:val="002F7746"/>
    <w:rsid w:val="003E00CB"/>
    <w:rsid w:val="00505B56"/>
    <w:rsid w:val="005600E4"/>
    <w:rsid w:val="00D435A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815C"/>
  <w15:chartTrackingRefBased/>
  <w15:docId w15:val="{7F8DDBCA-6439-4580-A80C-DABAA727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0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0E4"/>
    <w:rPr>
      <w:rFonts w:eastAsiaTheme="majorEastAsia" w:cstheme="majorBidi"/>
      <w:color w:val="272727" w:themeColor="text1" w:themeTint="D8"/>
    </w:rPr>
  </w:style>
  <w:style w:type="paragraph" w:styleId="Title">
    <w:name w:val="Title"/>
    <w:basedOn w:val="Normal"/>
    <w:next w:val="Normal"/>
    <w:link w:val="TitleChar"/>
    <w:uiPriority w:val="10"/>
    <w:qFormat/>
    <w:rsid w:val="00560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0E4"/>
    <w:pPr>
      <w:spacing w:before="160"/>
      <w:jc w:val="center"/>
    </w:pPr>
    <w:rPr>
      <w:i/>
      <w:iCs/>
      <w:color w:val="404040" w:themeColor="text1" w:themeTint="BF"/>
    </w:rPr>
  </w:style>
  <w:style w:type="character" w:customStyle="1" w:styleId="QuoteChar">
    <w:name w:val="Quote Char"/>
    <w:basedOn w:val="DefaultParagraphFont"/>
    <w:link w:val="Quote"/>
    <w:uiPriority w:val="29"/>
    <w:rsid w:val="005600E4"/>
    <w:rPr>
      <w:i/>
      <w:iCs/>
      <w:color w:val="404040" w:themeColor="text1" w:themeTint="BF"/>
    </w:rPr>
  </w:style>
  <w:style w:type="paragraph" w:styleId="ListParagraph">
    <w:name w:val="List Paragraph"/>
    <w:basedOn w:val="Normal"/>
    <w:uiPriority w:val="34"/>
    <w:qFormat/>
    <w:rsid w:val="005600E4"/>
    <w:pPr>
      <w:ind w:left="720"/>
      <w:contextualSpacing/>
    </w:pPr>
  </w:style>
  <w:style w:type="character" w:styleId="IntenseEmphasis">
    <w:name w:val="Intense Emphasis"/>
    <w:basedOn w:val="DefaultParagraphFont"/>
    <w:uiPriority w:val="21"/>
    <w:qFormat/>
    <w:rsid w:val="005600E4"/>
    <w:rPr>
      <w:i/>
      <w:iCs/>
      <w:color w:val="0F4761" w:themeColor="accent1" w:themeShade="BF"/>
    </w:rPr>
  </w:style>
  <w:style w:type="paragraph" w:styleId="IntenseQuote">
    <w:name w:val="Intense Quote"/>
    <w:basedOn w:val="Normal"/>
    <w:next w:val="Normal"/>
    <w:link w:val="IntenseQuoteChar"/>
    <w:uiPriority w:val="30"/>
    <w:qFormat/>
    <w:rsid w:val="00560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0E4"/>
    <w:rPr>
      <w:i/>
      <w:iCs/>
      <w:color w:val="0F4761" w:themeColor="accent1" w:themeShade="BF"/>
    </w:rPr>
  </w:style>
  <w:style w:type="character" w:styleId="IntenseReference">
    <w:name w:val="Intense Reference"/>
    <w:basedOn w:val="DefaultParagraphFont"/>
    <w:uiPriority w:val="32"/>
    <w:qFormat/>
    <w:rsid w:val="005600E4"/>
    <w:rPr>
      <w:b/>
      <w:bCs/>
      <w:smallCaps/>
      <w:color w:val="0F4761" w:themeColor="accent1" w:themeShade="BF"/>
      <w:spacing w:val="5"/>
    </w:rPr>
  </w:style>
  <w:style w:type="paragraph" w:customStyle="1" w:styleId="Standarduser">
    <w:name w:val="Standard (user)"/>
    <w:rsid w:val="005600E4"/>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styleId="Strong">
    <w:name w:val="Strong"/>
    <w:basedOn w:val="DefaultParagraphFont"/>
    <w:uiPriority w:val="22"/>
    <w:qFormat/>
    <w:rsid w:val="00120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586</Words>
  <Characters>3402</Characters>
  <Application>Microsoft Office Word</Application>
  <DocSecurity>0</DocSecurity>
  <Lines>28</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Veljo Sarapuu</dc:creator>
  <cp:keywords/>
  <dc:description/>
  <cp:lastModifiedBy>RandoPC</cp:lastModifiedBy>
  <cp:revision>4</cp:revision>
  <dcterms:created xsi:type="dcterms:W3CDTF">2025-06-28T16:03:00Z</dcterms:created>
  <dcterms:modified xsi:type="dcterms:W3CDTF">2025-06-30T09:13:00Z</dcterms:modified>
</cp:coreProperties>
</file>