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F723" w14:textId="02EFDA7B" w:rsidR="00016730" w:rsidRPr="007778F9" w:rsidRDefault="00016730" w:rsidP="006E5645">
      <w:pPr>
        <w:pStyle w:val="Pealkiri2"/>
        <w:jc w:val="left"/>
        <w:rPr>
          <w:caps/>
          <w:sz w:val="24"/>
          <w:szCs w:val="24"/>
        </w:rPr>
      </w:pPr>
    </w:p>
    <w:p w14:paraId="7A3AC8E4" w14:textId="77777777" w:rsidR="00BC524F" w:rsidRPr="007778F9" w:rsidRDefault="00BC524F" w:rsidP="00726D85">
      <w:pPr>
        <w:jc w:val="center"/>
        <w:rPr>
          <w:b/>
          <w:bCs/>
          <w:sz w:val="32"/>
          <w:szCs w:val="32"/>
        </w:rPr>
      </w:pPr>
    </w:p>
    <w:p w14:paraId="51DFC25D" w14:textId="77777777" w:rsidR="00A50BC0" w:rsidRDefault="0002233A" w:rsidP="00726D85">
      <w:pPr>
        <w:jc w:val="center"/>
        <w:rPr>
          <w:b/>
          <w:bCs/>
          <w:sz w:val="32"/>
          <w:szCs w:val="32"/>
        </w:rPr>
      </w:pPr>
      <w:r w:rsidRPr="007778F9">
        <w:rPr>
          <w:b/>
          <w:bCs/>
          <w:sz w:val="32"/>
          <w:szCs w:val="32"/>
        </w:rPr>
        <w:t xml:space="preserve">Põltsamaa </w:t>
      </w:r>
      <w:r w:rsidR="004635D4" w:rsidRPr="007778F9">
        <w:rPr>
          <w:b/>
          <w:bCs/>
          <w:sz w:val="32"/>
          <w:szCs w:val="32"/>
        </w:rPr>
        <w:t>valla 20</w:t>
      </w:r>
      <w:r w:rsidR="00BA50BD" w:rsidRPr="007778F9">
        <w:rPr>
          <w:b/>
          <w:bCs/>
          <w:sz w:val="32"/>
          <w:szCs w:val="32"/>
        </w:rPr>
        <w:t>2</w:t>
      </w:r>
      <w:r w:rsidR="00927443" w:rsidRPr="007778F9">
        <w:rPr>
          <w:b/>
          <w:bCs/>
          <w:sz w:val="32"/>
          <w:szCs w:val="32"/>
        </w:rPr>
        <w:t>3</w:t>
      </w:r>
      <w:r w:rsidR="00DF74C8" w:rsidRPr="007778F9">
        <w:rPr>
          <w:b/>
          <w:bCs/>
          <w:sz w:val="32"/>
          <w:szCs w:val="32"/>
        </w:rPr>
        <w:t xml:space="preserve">. aasta </w:t>
      </w:r>
    </w:p>
    <w:p w14:paraId="3D361B57" w14:textId="4B5F2C54" w:rsidR="007A7B58" w:rsidRPr="00AB7AB2" w:rsidRDefault="000A2E17" w:rsidP="00383854">
      <w:pPr>
        <w:pStyle w:val="Loendilik"/>
        <w:numPr>
          <w:ilvl w:val="0"/>
          <w:numId w:val="6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="00A50BC0" w:rsidRPr="00AB7AB2">
        <w:rPr>
          <w:b/>
          <w:bCs/>
          <w:sz w:val="32"/>
          <w:szCs w:val="32"/>
        </w:rPr>
        <w:t>isa</w:t>
      </w:r>
      <w:r w:rsidR="00DF74C8" w:rsidRPr="00AB7AB2">
        <w:rPr>
          <w:b/>
          <w:bCs/>
          <w:sz w:val="32"/>
          <w:szCs w:val="32"/>
        </w:rPr>
        <w:t>eelarve</w:t>
      </w:r>
      <w:r w:rsidR="00416469">
        <w:rPr>
          <w:b/>
          <w:bCs/>
          <w:sz w:val="32"/>
          <w:szCs w:val="32"/>
        </w:rPr>
        <w:t xml:space="preserve"> seletuskiri</w:t>
      </w:r>
    </w:p>
    <w:p w14:paraId="5FC3A841" w14:textId="77777777" w:rsidR="007A7B58" w:rsidRPr="007778F9" w:rsidRDefault="007A7B58">
      <w:pPr>
        <w:rPr>
          <w:b/>
          <w:bCs/>
          <w:sz w:val="32"/>
          <w:szCs w:val="32"/>
        </w:rPr>
      </w:pPr>
    </w:p>
    <w:p w14:paraId="2D8F3658" w14:textId="42F38912" w:rsidR="002A215D" w:rsidRPr="007778F9" w:rsidRDefault="002A215D">
      <w:pPr>
        <w:rPr>
          <w:b/>
          <w:bCs/>
          <w:sz w:val="28"/>
          <w:szCs w:val="28"/>
        </w:rPr>
      </w:pPr>
    </w:p>
    <w:p w14:paraId="13DE5F78" w14:textId="77777777" w:rsidR="00C83281" w:rsidRPr="007778F9" w:rsidRDefault="00C83281">
      <w:pPr>
        <w:rPr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id w:val="-12659217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13D706" w14:textId="323C376F" w:rsidR="007F0D87" w:rsidRPr="007F0D87" w:rsidRDefault="007F0D87">
          <w:pPr>
            <w:pStyle w:val="Sisukorrapealkiri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7F0D87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Sisukord</w:t>
          </w:r>
        </w:p>
        <w:p w14:paraId="5DCA47E7" w14:textId="25C2A214" w:rsidR="00357890" w:rsidRDefault="007F0D87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754709" w:history="1">
            <w:r w:rsidR="00357890" w:rsidRPr="00550A73">
              <w:rPr>
                <w:rStyle w:val="Hperlink"/>
                <w:b/>
                <w:bCs/>
                <w:noProof/>
              </w:rPr>
              <w:t>Sissejuhatus</w:t>
            </w:r>
            <w:r w:rsidR="00357890">
              <w:rPr>
                <w:noProof/>
                <w:webHidden/>
              </w:rPr>
              <w:tab/>
            </w:r>
            <w:r w:rsidR="00357890">
              <w:rPr>
                <w:noProof/>
                <w:webHidden/>
              </w:rPr>
              <w:fldChar w:fldCharType="begin"/>
            </w:r>
            <w:r w:rsidR="00357890">
              <w:rPr>
                <w:noProof/>
                <w:webHidden/>
              </w:rPr>
              <w:instrText xml:space="preserve"> PAGEREF _Toc146754709 \h </w:instrText>
            </w:r>
            <w:r w:rsidR="00357890">
              <w:rPr>
                <w:noProof/>
                <w:webHidden/>
              </w:rPr>
            </w:r>
            <w:r w:rsidR="00357890">
              <w:rPr>
                <w:noProof/>
                <w:webHidden/>
              </w:rPr>
              <w:fldChar w:fldCharType="separate"/>
            </w:r>
            <w:r w:rsidR="005D7ADC">
              <w:rPr>
                <w:noProof/>
                <w:webHidden/>
              </w:rPr>
              <w:t>2</w:t>
            </w:r>
            <w:r w:rsidR="00357890">
              <w:rPr>
                <w:noProof/>
                <w:webHidden/>
              </w:rPr>
              <w:fldChar w:fldCharType="end"/>
            </w:r>
          </w:hyperlink>
        </w:p>
        <w:p w14:paraId="34354036" w14:textId="72C7FDFB" w:rsidR="00357890" w:rsidRDefault="0093705B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0" w:history="1">
            <w:r w:rsidR="00357890" w:rsidRPr="00550A73">
              <w:rPr>
                <w:rStyle w:val="Hperlink"/>
                <w:b/>
                <w:bCs/>
                <w:noProof/>
              </w:rPr>
              <w:t>1.</w:t>
            </w:r>
            <w:r w:rsidR="0035789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et-EE"/>
                <w14:ligatures w14:val="standardContextual"/>
              </w:rPr>
              <w:tab/>
            </w:r>
            <w:r w:rsidR="00357890" w:rsidRPr="00550A73">
              <w:rPr>
                <w:rStyle w:val="Hperlink"/>
                <w:b/>
                <w:bCs/>
                <w:noProof/>
              </w:rPr>
              <w:t>2023. AASTA KOONDEELARVE</w:t>
            </w:r>
            <w:r w:rsidR="00357890">
              <w:rPr>
                <w:noProof/>
                <w:webHidden/>
              </w:rPr>
              <w:tab/>
            </w:r>
            <w:r w:rsidR="00357890">
              <w:rPr>
                <w:noProof/>
                <w:webHidden/>
              </w:rPr>
              <w:fldChar w:fldCharType="begin"/>
            </w:r>
            <w:r w:rsidR="00357890">
              <w:rPr>
                <w:noProof/>
                <w:webHidden/>
              </w:rPr>
              <w:instrText xml:space="preserve"> PAGEREF _Toc146754710 \h </w:instrText>
            </w:r>
            <w:r w:rsidR="00357890">
              <w:rPr>
                <w:noProof/>
                <w:webHidden/>
              </w:rPr>
            </w:r>
            <w:r w:rsidR="00357890">
              <w:rPr>
                <w:noProof/>
                <w:webHidden/>
              </w:rPr>
              <w:fldChar w:fldCharType="separate"/>
            </w:r>
            <w:r w:rsidR="005D7ADC">
              <w:rPr>
                <w:noProof/>
                <w:webHidden/>
              </w:rPr>
              <w:t>3</w:t>
            </w:r>
            <w:r w:rsidR="00357890">
              <w:rPr>
                <w:noProof/>
                <w:webHidden/>
              </w:rPr>
              <w:fldChar w:fldCharType="end"/>
            </w:r>
          </w:hyperlink>
        </w:p>
        <w:p w14:paraId="79ED228B" w14:textId="073C7A0F" w:rsidR="00357890" w:rsidRDefault="0093705B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1" w:history="1">
            <w:r w:rsidR="00357890" w:rsidRPr="00550A73">
              <w:rPr>
                <w:rStyle w:val="Hperlink"/>
                <w:b/>
                <w:bCs/>
                <w:noProof/>
              </w:rPr>
              <w:t>2.</w:t>
            </w:r>
            <w:r w:rsidR="0035789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et-EE"/>
                <w14:ligatures w14:val="standardContextual"/>
              </w:rPr>
              <w:tab/>
            </w:r>
            <w:r w:rsidR="00357890" w:rsidRPr="00550A73">
              <w:rPr>
                <w:rStyle w:val="Hperlink"/>
                <w:b/>
                <w:bCs/>
                <w:noProof/>
              </w:rPr>
              <w:t>PÕHITEGEVUSE TULUD</w:t>
            </w:r>
            <w:r w:rsidR="00357890">
              <w:rPr>
                <w:noProof/>
                <w:webHidden/>
              </w:rPr>
              <w:tab/>
            </w:r>
            <w:r w:rsidR="00357890">
              <w:rPr>
                <w:noProof/>
                <w:webHidden/>
              </w:rPr>
              <w:fldChar w:fldCharType="begin"/>
            </w:r>
            <w:r w:rsidR="00357890">
              <w:rPr>
                <w:noProof/>
                <w:webHidden/>
              </w:rPr>
              <w:instrText xml:space="preserve"> PAGEREF _Toc146754711 \h </w:instrText>
            </w:r>
            <w:r w:rsidR="00357890">
              <w:rPr>
                <w:noProof/>
                <w:webHidden/>
              </w:rPr>
            </w:r>
            <w:r w:rsidR="00357890">
              <w:rPr>
                <w:noProof/>
                <w:webHidden/>
              </w:rPr>
              <w:fldChar w:fldCharType="separate"/>
            </w:r>
            <w:r w:rsidR="005D7ADC">
              <w:rPr>
                <w:noProof/>
                <w:webHidden/>
              </w:rPr>
              <w:t>5</w:t>
            </w:r>
            <w:r w:rsidR="00357890">
              <w:rPr>
                <w:noProof/>
                <w:webHidden/>
              </w:rPr>
              <w:fldChar w:fldCharType="end"/>
            </w:r>
          </w:hyperlink>
        </w:p>
        <w:p w14:paraId="195320EA" w14:textId="187ED919" w:rsidR="00357890" w:rsidRDefault="0093705B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2" w:history="1">
            <w:r w:rsidR="00357890" w:rsidRPr="00550A73">
              <w:rPr>
                <w:rStyle w:val="Hperlink"/>
                <w:b/>
                <w:bCs/>
                <w:noProof/>
              </w:rPr>
              <w:t xml:space="preserve">2.1. </w:t>
            </w:r>
            <w:r w:rsidR="00A2414D" w:rsidRPr="00A2414D">
              <w:rPr>
                <w:rStyle w:val="Hperlink"/>
                <w:b/>
                <w:bCs/>
                <w:noProof/>
              </w:rPr>
              <w:t>Kaupade ja teenuste müük</w:t>
            </w:r>
            <w:r w:rsidR="00357890">
              <w:rPr>
                <w:noProof/>
                <w:webHidden/>
              </w:rPr>
              <w:tab/>
            </w:r>
            <w:r w:rsidR="00357890">
              <w:rPr>
                <w:noProof/>
                <w:webHidden/>
              </w:rPr>
              <w:fldChar w:fldCharType="begin"/>
            </w:r>
            <w:r w:rsidR="00357890">
              <w:rPr>
                <w:noProof/>
                <w:webHidden/>
              </w:rPr>
              <w:instrText xml:space="preserve"> PAGEREF _Toc146754712 \h </w:instrText>
            </w:r>
            <w:r w:rsidR="00357890">
              <w:rPr>
                <w:noProof/>
                <w:webHidden/>
              </w:rPr>
            </w:r>
            <w:r w:rsidR="00357890">
              <w:rPr>
                <w:noProof/>
                <w:webHidden/>
              </w:rPr>
              <w:fldChar w:fldCharType="separate"/>
            </w:r>
            <w:r w:rsidR="005D7ADC">
              <w:rPr>
                <w:noProof/>
                <w:webHidden/>
              </w:rPr>
              <w:t>5</w:t>
            </w:r>
            <w:r w:rsidR="00357890">
              <w:rPr>
                <w:noProof/>
                <w:webHidden/>
              </w:rPr>
              <w:fldChar w:fldCharType="end"/>
            </w:r>
          </w:hyperlink>
        </w:p>
        <w:p w14:paraId="25227292" w14:textId="78E7627B" w:rsidR="00357890" w:rsidRDefault="0093705B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3" w:history="1">
            <w:r w:rsidR="00357890" w:rsidRPr="00550A73">
              <w:rPr>
                <w:rStyle w:val="Hperlink"/>
                <w:b/>
                <w:bCs/>
                <w:noProof/>
              </w:rPr>
              <w:t xml:space="preserve">2.2. </w:t>
            </w:r>
            <w:r w:rsidR="00A2414D" w:rsidRPr="00A2414D">
              <w:rPr>
                <w:rStyle w:val="Hperlink"/>
                <w:b/>
                <w:bCs/>
                <w:noProof/>
              </w:rPr>
              <w:t>Saadavad toetused</w:t>
            </w:r>
            <w:r w:rsidR="00357890">
              <w:rPr>
                <w:noProof/>
                <w:webHidden/>
              </w:rPr>
              <w:tab/>
            </w:r>
            <w:r w:rsidR="00062A9B">
              <w:rPr>
                <w:noProof/>
                <w:webHidden/>
              </w:rPr>
              <w:t>5</w:t>
            </w:r>
          </w:hyperlink>
        </w:p>
        <w:p w14:paraId="35922268" w14:textId="6D0B2970" w:rsidR="00357890" w:rsidRDefault="0093705B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4" w:history="1">
            <w:r w:rsidR="00357890" w:rsidRPr="00550A73">
              <w:rPr>
                <w:rStyle w:val="Hperlink"/>
                <w:b/>
                <w:bCs/>
                <w:noProof/>
              </w:rPr>
              <w:t xml:space="preserve">2.3. </w:t>
            </w:r>
            <w:r w:rsidR="00A2414D">
              <w:rPr>
                <w:rStyle w:val="Hperlink"/>
                <w:b/>
                <w:bCs/>
                <w:noProof/>
              </w:rPr>
              <w:t>Muud tulud</w:t>
            </w:r>
            <w:r w:rsidR="00357890">
              <w:rPr>
                <w:noProof/>
                <w:webHidden/>
              </w:rPr>
              <w:tab/>
            </w:r>
            <w:r w:rsidR="00357890">
              <w:rPr>
                <w:noProof/>
                <w:webHidden/>
              </w:rPr>
              <w:fldChar w:fldCharType="begin"/>
            </w:r>
            <w:r w:rsidR="00357890">
              <w:rPr>
                <w:noProof/>
                <w:webHidden/>
              </w:rPr>
              <w:instrText xml:space="preserve"> PAGEREF _Toc146754714 \h </w:instrText>
            </w:r>
            <w:r w:rsidR="00357890">
              <w:rPr>
                <w:noProof/>
                <w:webHidden/>
              </w:rPr>
            </w:r>
            <w:r w:rsidR="00357890">
              <w:rPr>
                <w:noProof/>
                <w:webHidden/>
              </w:rPr>
              <w:fldChar w:fldCharType="separate"/>
            </w:r>
            <w:r w:rsidR="005D7ADC">
              <w:rPr>
                <w:noProof/>
                <w:webHidden/>
              </w:rPr>
              <w:t>6</w:t>
            </w:r>
            <w:r w:rsidR="00357890">
              <w:rPr>
                <w:noProof/>
                <w:webHidden/>
              </w:rPr>
              <w:fldChar w:fldCharType="end"/>
            </w:r>
          </w:hyperlink>
        </w:p>
        <w:p w14:paraId="423EC1AE" w14:textId="26C54558" w:rsidR="00357890" w:rsidRDefault="0093705B">
          <w:pPr>
            <w:pStyle w:val="SK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5" w:history="1">
            <w:r w:rsidR="00357890" w:rsidRPr="00550A73">
              <w:rPr>
                <w:rStyle w:val="Hperlink"/>
                <w:b/>
                <w:bCs/>
                <w:noProof/>
              </w:rPr>
              <w:t>3.      PÕHITEGEVUSE KULUD</w:t>
            </w:r>
            <w:r w:rsidR="00357890">
              <w:rPr>
                <w:noProof/>
                <w:webHidden/>
              </w:rPr>
              <w:tab/>
            </w:r>
            <w:r w:rsidR="00337677">
              <w:rPr>
                <w:noProof/>
                <w:webHidden/>
              </w:rPr>
              <w:t>7</w:t>
            </w:r>
          </w:hyperlink>
        </w:p>
        <w:p w14:paraId="7C98F824" w14:textId="5FE27358" w:rsidR="00357890" w:rsidRDefault="0093705B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6" w:history="1">
            <w:r w:rsidR="00357890" w:rsidRPr="00550A73">
              <w:rPr>
                <w:rStyle w:val="Hperlink"/>
                <w:b/>
                <w:bCs/>
                <w:noProof/>
              </w:rPr>
              <w:t>4.</w:t>
            </w:r>
            <w:r w:rsidR="0035789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et-EE"/>
                <w14:ligatures w14:val="standardContextual"/>
              </w:rPr>
              <w:tab/>
            </w:r>
            <w:r w:rsidR="00357890" w:rsidRPr="00550A73">
              <w:rPr>
                <w:rStyle w:val="Hperlink"/>
                <w:b/>
                <w:bCs/>
                <w:noProof/>
              </w:rPr>
              <w:t>INVESTEERIMISTEGEVUSE TULUD JA KULUD</w:t>
            </w:r>
            <w:r w:rsidR="00357890">
              <w:rPr>
                <w:noProof/>
                <w:webHidden/>
              </w:rPr>
              <w:tab/>
            </w:r>
            <w:r w:rsidR="00337677">
              <w:rPr>
                <w:noProof/>
                <w:webHidden/>
              </w:rPr>
              <w:t>8</w:t>
            </w:r>
          </w:hyperlink>
        </w:p>
        <w:p w14:paraId="1374654E" w14:textId="56C143C3" w:rsidR="00357890" w:rsidRDefault="0093705B">
          <w:pPr>
            <w:pStyle w:val="SK3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t-EE"/>
              <w14:ligatures w14:val="standardContextual"/>
            </w:rPr>
          </w:pPr>
          <w:hyperlink w:anchor="_Toc146754717" w:history="1">
            <w:r w:rsidR="00357890" w:rsidRPr="00550A73">
              <w:rPr>
                <w:rStyle w:val="Hperlink"/>
                <w:b/>
                <w:bCs/>
                <w:noProof/>
              </w:rPr>
              <w:t>5.</w:t>
            </w:r>
            <w:r w:rsidR="0035789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et-EE"/>
                <w14:ligatures w14:val="standardContextual"/>
              </w:rPr>
              <w:tab/>
            </w:r>
            <w:r w:rsidR="00E8671D">
              <w:rPr>
                <w:rStyle w:val="Hperlink"/>
                <w:b/>
                <w:bCs/>
                <w:noProof/>
              </w:rPr>
              <w:t>LIKVIIDSETE VARADE MUUTUS</w:t>
            </w:r>
            <w:r w:rsidR="00357890">
              <w:rPr>
                <w:noProof/>
                <w:webHidden/>
              </w:rPr>
              <w:tab/>
            </w:r>
            <w:r w:rsidR="00E8671D">
              <w:rPr>
                <w:noProof/>
                <w:webHidden/>
              </w:rPr>
              <w:t>9</w:t>
            </w:r>
          </w:hyperlink>
        </w:p>
        <w:p w14:paraId="5E2CEB5A" w14:textId="257F9544" w:rsidR="007F0D87" w:rsidRDefault="007F0D87">
          <w:r>
            <w:rPr>
              <w:b/>
              <w:bCs/>
            </w:rPr>
            <w:fldChar w:fldCharType="end"/>
          </w:r>
        </w:p>
      </w:sdtContent>
    </w:sdt>
    <w:p w14:paraId="0E390A4C" w14:textId="6038B53C" w:rsidR="005D21F5" w:rsidRPr="007778F9" w:rsidRDefault="005D21F5" w:rsidP="006A2436">
      <w:pPr>
        <w:rPr>
          <w:b/>
          <w:bCs/>
          <w:sz w:val="24"/>
          <w:szCs w:val="24"/>
        </w:rPr>
      </w:pPr>
    </w:p>
    <w:p w14:paraId="7A8DAC57" w14:textId="281974E0" w:rsidR="006F0223" w:rsidRPr="007778F9" w:rsidRDefault="006F0223" w:rsidP="006A2436">
      <w:pPr>
        <w:rPr>
          <w:b/>
          <w:bCs/>
          <w:sz w:val="24"/>
          <w:szCs w:val="24"/>
        </w:rPr>
      </w:pPr>
    </w:p>
    <w:p w14:paraId="73A5852C" w14:textId="54AF0481" w:rsidR="006F0223" w:rsidRPr="007778F9" w:rsidRDefault="006F0223" w:rsidP="006A2436">
      <w:pPr>
        <w:rPr>
          <w:b/>
          <w:bCs/>
          <w:sz w:val="24"/>
          <w:szCs w:val="24"/>
        </w:rPr>
      </w:pPr>
    </w:p>
    <w:p w14:paraId="594CA027" w14:textId="0E02624D" w:rsidR="006F0223" w:rsidRPr="007778F9" w:rsidRDefault="006F0223" w:rsidP="006A2436">
      <w:pPr>
        <w:rPr>
          <w:b/>
          <w:bCs/>
          <w:sz w:val="24"/>
          <w:szCs w:val="24"/>
        </w:rPr>
      </w:pPr>
    </w:p>
    <w:p w14:paraId="0C81D4FB" w14:textId="0FFAF228" w:rsidR="006F0223" w:rsidRPr="007778F9" w:rsidRDefault="006F0223" w:rsidP="006A2436">
      <w:pPr>
        <w:rPr>
          <w:b/>
          <w:bCs/>
          <w:sz w:val="24"/>
          <w:szCs w:val="24"/>
        </w:rPr>
      </w:pPr>
    </w:p>
    <w:p w14:paraId="2928B569" w14:textId="698E0C60" w:rsidR="006F0223" w:rsidRPr="007778F9" w:rsidRDefault="006F0223" w:rsidP="006A2436">
      <w:pPr>
        <w:rPr>
          <w:b/>
          <w:bCs/>
          <w:sz w:val="24"/>
          <w:szCs w:val="24"/>
        </w:rPr>
      </w:pPr>
    </w:p>
    <w:p w14:paraId="097DAC6C" w14:textId="7B2B9480" w:rsidR="006F0223" w:rsidRPr="007778F9" w:rsidRDefault="006F0223" w:rsidP="006A2436">
      <w:pPr>
        <w:rPr>
          <w:b/>
          <w:bCs/>
          <w:sz w:val="24"/>
          <w:szCs w:val="24"/>
        </w:rPr>
      </w:pPr>
    </w:p>
    <w:p w14:paraId="51ECDF25" w14:textId="0785A7FB" w:rsidR="006F0223" w:rsidRPr="007778F9" w:rsidRDefault="006F0223" w:rsidP="006A2436">
      <w:pPr>
        <w:rPr>
          <w:b/>
          <w:bCs/>
          <w:sz w:val="24"/>
          <w:szCs w:val="24"/>
        </w:rPr>
      </w:pPr>
    </w:p>
    <w:p w14:paraId="2D89ECC0" w14:textId="4E73D58D" w:rsidR="006F0223" w:rsidRPr="007778F9" w:rsidRDefault="006F0223" w:rsidP="006A2436">
      <w:pPr>
        <w:rPr>
          <w:b/>
          <w:bCs/>
          <w:sz w:val="24"/>
          <w:szCs w:val="24"/>
        </w:rPr>
      </w:pPr>
    </w:p>
    <w:p w14:paraId="4CD4583D" w14:textId="373B8D93" w:rsidR="006F0223" w:rsidRPr="007778F9" w:rsidRDefault="006F0223" w:rsidP="006A2436">
      <w:pPr>
        <w:rPr>
          <w:b/>
          <w:bCs/>
          <w:sz w:val="24"/>
          <w:szCs w:val="24"/>
        </w:rPr>
      </w:pPr>
    </w:p>
    <w:p w14:paraId="02B30005" w14:textId="56F19ED8" w:rsidR="006F0223" w:rsidRPr="007778F9" w:rsidRDefault="006F0223" w:rsidP="006A2436">
      <w:pPr>
        <w:rPr>
          <w:b/>
          <w:bCs/>
          <w:sz w:val="24"/>
          <w:szCs w:val="24"/>
        </w:rPr>
      </w:pPr>
    </w:p>
    <w:p w14:paraId="0E67B278" w14:textId="756AF9A0" w:rsidR="00EB7033" w:rsidRDefault="00EB70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3F75BEC" w14:textId="77777777" w:rsidR="006F0223" w:rsidRPr="007778F9" w:rsidRDefault="006F0223" w:rsidP="006A2436">
      <w:pPr>
        <w:rPr>
          <w:b/>
          <w:bCs/>
          <w:sz w:val="24"/>
          <w:szCs w:val="24"/>
        </w:rPr>
      </w:pPr>
    </w:p>
    <w:p w14:paraId="701AA2AC" w14:textId="0A6065AD" w:rsidR="007A7B58" w:rsidRPr="007778F9" w:rsidRDefault="007A7B58" w:rsidP="00CF50AE">
      <w:pPr>
        <w:pStyle w:val="Pealkiri3"/>
        <w:rPr>
          <w:b/>
          <w:bCs/>
        </w:rPr>
      </w:pPr>
      <w:bookmarkStart w:id="0" w:name="_Toc146754709"/>
      <w:r w:rsidRPr="007778F9">
        <w:rPr>
          <w:b/>
          <w:bCs/>
        </w:rPr>
        <w:t>S</w:t>
      </w:r>
      <w:r w:rsidR="00A94F05" w:rsidRPr="007778F9">
        <w:rPr>
          <w:b/>
          <w:bCs/>
        </w:rPr>
        <w:t>issejuhatus</w:t>
      </w:r>
      <w:bookmarkEnd w:id="0"/>
    </w:p>
    <w:p w14:paraId="6F83B698" w14:textId="77777777" w:rsidR="005A4DE0" w:rsidRPr="007778F9" w:rsidRDefault="005A4DE0" w:rsidP="00515BFA">
      <w:pPr>
        <w:jc w:val="both"/>
        <w:rPr>
          <w:sz w:val="24"/>
          <w:szCs w:val="24"/>
        </w:rPr>
      </w:pPr>
    </w:p>
    <w:p w14:paraId="7E2BF667" w14:textId="431A0F3A" w:rsidR="007451EA" w:rsidRDefault="00DB2914" w:rsidP="00DB2914">
      <w:pPr>
        <w:jc w:val="both"/>
        <w:rPr>
          <w:sz w:val="24"/>
        </w:rPr>
      </w:pPr>
      <w:r w:rsidRPr="00382B72">
        <w:rPr>
          <w:sz w:val="24"/>
        </w:rPr>
        <w:t>Põltsamaa valla 20</w:t>
      </w:r>
      <w:r>
        <w:rPr>
          <w:sz w:val="24"/>
        </w:rPr>
        <w:t>2</w:t>
      </w:r>
      <w:r w:rsidR="0066229B">
        <w:rPr>
          <w:sz w:val="24"/>
        </w:rPr>
        <w:t>3</w:t>
      </w:r>
      <w:r w:rsidRPr="00382B72">
        <w:rPr>
          <w:sz w:val="24"/>
        </w:rPr>
        <w:t xml:space="preserve">. aasta eelarve võeti vastu Põltsamaa Vallavolikogu </w:t>
      </w:r>
      <w:r>
        <w:rPr>
          <w:sz w:val="24"/>
        </w:rPr>
        <w:t>09</w:t>
      </w:r>
      <w:r w:rsidRPr="00382B72">
        <w:rPr>
          <w:sz w:val="24"/>
        </w:rPr>
        <w:t xml:space="preserve">. </w:t>
      </w:r>
      <w:r>
        <w:rPr>
          <w:sz w:val="24"/>
        </w:rPr>
        <w:t>veebruari</w:t>
      </w:r>
      <w:r w:rsidRPr="00382B72">
        <w:rPr>
          <w:sz w:val="24"/>
        </w:rPr>
        <w:t xml:space="preserve"> 20</w:t>
      </w:r>
      <w:r>
        <w:rPr>
          <w:sz w:val="24"/>
        </w:rPr>
        <w:t>23</w:t>
      </w:r>
      <w:r w:rsidRPr="00382B72">
        <w:rPr>
          <w:sz w:val="24"/>
        </w:rPr>
        <w:t xml:space="preserve"> määrusega nr </w:t>
      </w:r>
      <w:r w:rsidR="007451EA">
        <w:rPr>
          <w:sz w:val="24"/>
        </w:rPr>
        <w:t>3</w:t>
      </w:r>
      <w:r w:rsidRPr="00382B72">
        <w:rPr>
          <w:sz w:val="24"/>
        </w:rPr>
        <w:t xml:space="preserve"> „Põltsamaa valla 20</w:t>
      </w:r>
      <w:r>
        <w:rPr>
          <w:sz w:val="24"/>
        </w:rPr>
        <w:t>2</w:t>
      </w:r>
      <w:r w:rsidR="0066229B">
        <w:rPr>
          <w:sz w:val="24"/>
        </w:rPr>
        <w:t>3</w:t>
      </w:r>
      <w:r w:rsidRPr="00382B72">
        <w:rPr>
          <w:sz w:val="24"/>
        </w:rPr>
        <w:t>. aasta eelarve“. Kohaliku omavalitsuse üksuse finantsjuhtimise seaduse</w:t>
      </w:r>
      <w:r w:rsidR="007451EA">
        <w:rPr>
          <w:sz w:val="24"/>
        </w:rPr>
        <w:t xml:space="preserve"> (KOFS)</w:t>
      </w:r>
      <w:r w:rsidRPr="00382B72">
        <w:rPr>
          <w:sz w:val="24"/>
        </w:rPr>
        <w:t xml:space="preserve"> § 26 l</w:t>
      </w:r>
      <w:r w:rsidR="00FD6F17">
        <w:rPr>
          <w:sz w:val="24"/>
        </w:rPr>
        <w:t>g</w:t>
      </w:r>
      <w:r w:rsidRPr="00382B72">
        <w:rPr>
          <w:sz w:val="24"/>
        </w:rPr>
        <w:t xml:space="preserve"> 1 kohaselt võib eelarveaasta jooksul muuta eelarvet lisaeelarvega. </w:t>
      </w:r>
    </w:p>
    <w:p w14:paraId="01B1E38C" w14:textId="15B2ED04" w:rsidR="00DB2914" w:rsidRPr="00382B72" w:rsidRDefault="00DB2914" w:rsidP="00DB2914">
      <w:pPr>
        <w:jc w:val="both"/>
        <w:rPr>
          <w:sz w:val="24"/>
        </w:rPr>
      </w:pPr>
      <w:r w:rsidRPr="00382B72">
        <w:rPr>
          <w:sz w:val="24"/>
        </w:rPr>
        <w:t>Põltsamaa Vallavolikogu 21. novembri 2017 määruse nr 2 „Põltsamaa valla eelarve koostamise, vastuvõtmise ja täitmise kord“ § 9 l</w:t>
      </w:r>
      <w:r w:rsidR="00FD6F17">
        <w:rPr>
          <w:sz w:val="24"/>
        </w:rPr>
        <w:t>g</w:t>
      </w:r>
      <w:r w:rsidRPr="00382B72">
        <w:rPr>
          <w:sz w:val="24"/>
        </w:rPr>
        <w:t xml:space="preserve"> 6 kohaselt arutatakse lisaeelarve eelnõud vähemalt ühel vallavolikogu istungil, ühel lugemisel. </w:t>
      </w:r>
      <w:r w:rsidR="00155552">
        <w:rPr>
          <w:sz w:val="24"/>
        </w:rPr>
        <w:t xml:space="preserve">Vastavalt nimetatud määruse </w:t>
      </w:r>
      <w:r w:rsidR="00CF50AE">
        <w:rPr>
          <w:sz w:val="24"/>
        </w:rPr>
        <w:t>§9 l</w:t>
      </w:r>
      <w:r w:rsidRPr="00382B72">
        <w:rPr>
          <w:sz w:val="24"/>
        </w:rPr>
        <w:t xml:space="preserve">g 3 ja 4 </w:t>
      </w:r>
      <w:r w:rsidR="00CF50AE">
        <w:rPr>
          <w:sz w:val="24"/>
        </w:rPr>
        <w:t xml:space="preserve">lisab </w:t>
      </w:r>
      <w:r w:rsidRPr="00382B72">
        <w:rPr>
          <w:sz w:val="24"/>
        </w:rPr>
        <w:t xml:space="preserve">lisaeelarve eelnõu muutmise ettepanekule selle algataja põhjendused ja arvestused kavandatavate muudatustega kaasnevate väljaminekute ja nende katteallikate kohta. </w:t>
      </w:r>
      <w:r w:rsidR="00CF50AE">
        <w:rPr>
          <w:sz w:val="24"/>
        </w:rPr>
        <w:t>Lisae</w:t>
      </w:r>
      <w:r w:rsidRPr="00382B72">
        <w:rPr>
          <w:sz w:val="24"/>
        </w:rPr>
        <w:t xml:space="preserve">elarve menetlemise käigus ei pea vallavalitsus ega volikogu arvestama neid muudatusettepanekuid, mis suurendavad eelarve kulude kogusummat ja millele pole näidatud katteallikaid. </w:t>
      </w:r>
    </w:p>
    <w:p w14:paraId="6886427F" w14:textId="77777777" w:rsidR="00DB2914" w:rsidRDefault="00DB2914" w:rsidP="00515BFA">
      <w:pPr>
        <w:jc w:val="both"/>
        <w:rPr>
          <w:sz w:val="24"/>
          <w:szCs w:val="24"/>
        </w:rPr>
      </w:pPr>
    </w:p>
    <w:p w14:paraId="22BD1D63" w14:textId="43D0D895" w:rsidR="00B0009E" w:rsidRDefault="00AE703A" w:rsidP="00515BFA">
      <w:pPr>
        <w:jc w:val="both"/>
        <w:rPr>
          <w:sz w:val="24"/>
          <w:szCs w:val="24"/>
        </w:rPr>
      </w:pPr>
      <w:r w:rsidRPr="007778F9">
        <w:rPr>
          <w:sz w:val="24"/>
          <w:szCs w:val="24"/>
        </w:rPr>
        <w:t>Põltsamaa valla</w:t>
      </w:r>
      <w:r w:rsidR="004C7FC1" w:rsidRPr="007778F9">
        <w:rPr>
          <w:sz w:val="24"/>
          <w:szCs w:val="24"/>
        </w:rPr>
        <w:t xml:space="preserve"> </w:t>
      </w:r>
      <w:r w:rsidR="00B0009E">
        <w:rPr>
          <w:sz w:val="24"/>
          <w:szCs w:val="24"/>
        </w:rPr>
        <w:t xml:space="preserve">vastu võetud </w:t>
      </w:r>
      <w:r w:rsidR="004C7FC1" w:rsidRPr="007778F9">
        <w:rPr>
          <w:sz w:val="24"/>
          <w:szCs w:val="24"/>
        </w:rPr>
        <w:t>2023.a</w:t>
      </w:r>
      <w:r w:rsidRPr="007778F9">
        <w:rPr>
          <w:sz w:val="24"/>
          <w:szCs w:val="24"/>
        </w:rPr>
        <w:t xml:space="preserve"> eelarve</w:t>
      </w:r>
      <w:r w:rsidR="004C7FC1" w:rsidRPr="007778F9">
        <w:rPr>
          <w:sz w:val="24"/>
          <w:szCs w:val="24"/>
        </w:rPr>
        <w:t xml:space="preserve"> </w:t>
      </w:r>
      <w:r w:rsidR="00B021F9">
        <w:rPr>
          <w:sz w:val="24"/>
          <w:szCs w:val="24"/>
        </w:rPr>
        <w:t>(koos</w:t>
      </w:r>
      <w:r w:rsidR="00AB7AB2">
        <w:rPr>
          <w:sz w:val="24"/>
          <w:szCs w:val="24"/>
        </w:rPr>
        <w:t xml:space="preserve"> 2</w:t>
      </w:r>
      <w:r w:rsidR="00B021F9">
        <w:rPr>
          <w:sz w:val="24"/>
          <w:szCs w:val="24"/>
        </w:rPr>
        <w:t xml:space="preserve">. lisaeelarvega) </w:t>
      </w:r>
      <w:r w:rsidR="00B0009E">
        <w:rPr>
          <w:sz w:val="24"/>
          <w:szCs w:val="24"/>
        </w:rPr>
        <w:t xml:space="preserve">kogumaht </w:t>
      </w:r>
      <w:r w:rsidR="004C7FC1" w:rsidRPr="007778F9">
        <w:rPr>
          <w:sz w:val="24"/>
          <w:szCs w:val="24"/>
        </w:rPr>
        <w:t>on</w:t>
      </w:r>
      <w:r w:rsidRPr="007778F9">
        <w:rPr>
          <w:sz w:val="24"/>
          <w:szCs w:val="24"/>
        </w:rPr>
        <w:t xml:space="preserve"> </w:t>
      </w:r>
      <w:r w:rsidR="007C4EB4">
        <w:rPr>
          <w:sz w:val="24"/>
          <w:szCs w:val="24"/>
        </w:rPr>
        <w:t>21 971 863</w:t>
      </w:r>
      <w:r w:rsidR="00B94C33">
        <w:rPr>
          <w:sz w:val="24"/>
          <w:szCs w:val="24"/>
        </w:rPr>
        <w:t xml:space="preserve"> </w:t>
      </w:r>
      <w:r w:rsidR="00B0009E">
        <w:rPr>
          <w:sz w:val="24"/>
          <w:szCs w:val="24"/>
        </w:rPr>
        <w:t xml:space="preserve">eurot. </w:t>
      </w:r>
      <w:r w:rsidR="007C4EB4">
        <w:rPr>
          <w:sz w:val="24"/>
          <w:szCs w:val="24"/>
        </w:rPr>
        <w:t>3</w:t>
      </w:r>
      <w:r w:rsidR="00B0009E">
        <w:rPr>
          <w:sz w:val="24"/>
          <w:szCs w:val="24"/>
        </w:rPr>
        <w:t xml:space="preserve">. lisaeelarve mahuks on kavandatud </w:t>
      </w:r>
      <w:r w:rsidR="008913A6">
        <w:rPr>
          <w:sz w:val="24"/>
          <w:szCs w:val="24"/>
        </w:rPr>
        <w:t>40 013</w:t>
      </w:r>
      <w:r w:rsidR="00B0009E">
        <w:rPr>
          <w:sz w:val="24"/>
          <w:szCs w:val="24"/>
        </w:rPr>
        <w:t xml:space="preserve"> eurot. Täpsustatud eelarve kogumaht on </w:t>
      </w:r>
      <w:r w:rsidR="008913A6">
        <w:rPr>
          <w:sz w:val="24"/>
          <w:szCs w:val="24"/>
        </w:rPr>
        <w:t>22 011 875</w:t>
      </w:r>
      <w:r w:rsidR="00B0009E">
        <w:rPr>
          <w:sz w:val="24"/>
          <w:szCs w:val="24"/>
        </w:rPr>
        <w:t xml:space="preserve"> eurot. </w:t>
      </w:r>
    </w:p>
    <w:p w14:paraId="175E30EB" w14:textId="77777777" w:rsidR="00B0009E" w:rsidRDefault="00B0009E" w:rsidP="00515BFA">
      <w:pPr>
        <w:jc w:val="both"/>
        <w:rPr>
          <w:sz w:val="24"/>
          <w:szCs w:val="24"/>
        </w:rPr>
      </w:pPr>
    </w:p>
    <w:p w14:paraId="4A89EA72" w14:textId="065B4434" w:rsidR="00B0009E" w:rsidRPr="00B0009E" w:rsidRDefault="00B0009E" w:rsidP="00B0009E">
      <w:pPr>
        <w:jc w:val="both"/>
        <w:rPr>
          <w:sz w:val="24"/>
          <w:szCs w:val="24"/>
        </w:rPr>
      </w:pPr>
      <w:r w:rsidRPr="00B0009E">
        <w:rPr>
          <w:sz w:val="24"/>
          <w:szCs w:val="24"/>
        </w:rPr>
        <w:t>Valla lisaeelarve on koostatud alljärgnevatel põhjustel:</w:t>
      </w:r>
    </w:p>
    <w:p w14:paraId="54F57082" w14:textId="09E2ACE5" w:rsidR="00B0009E" w:rsidRPr="00743904" w:rsidRDefault="00A57229" w:rsidP="00383854">
      <w:pPr>
        <w:pStyle w:val="Default"/>
        <w:numPr>
          <w:ilvl w:val="0"/>
          <w:numId w:val="5"/>
        </w:numPr>
        <w:spacing w:after="68"/>
        <w:jc w:val="both"/>
      </w:pPr>
      <w:r w:rsidRPr="00743904">
        <w:t xml:space="preserve">Lisaeelarvega muudetakse valla sissetulekute </w:t>
      </w:r>
      <w:r w:rsidR="00B0009E" w:rsidRPr="00743904">
        <w:t xml:space="preserve">saadavate eraldiste arvelt </w:t>
      </w:r>
      <w:r w:rsidRPr="00743904">
        <w:t xml:space="preserve">tehtavate </w:t>
      </w:r>
      <w:r w:rsidR="00B0009E" w:rsidRPr="00743904">
        <w:t xml:space="preserve">väljaminekute mahtu. </w:t>
      </w:r>
    </w:p>
    <w:p w14:paraId="66EA0C08" w14:textId="16933A76" w:rsidR="00B0009E" w:rsidRDefault="0028176B" w:rsidP="00383854">
      <w:pPr>
        <w:pStyle w:val="Default"/>
        <w:numPr>
          <w:ilvl w:val="0"/>
          <w:numId w:val="5"/>
        </w:numPr>
        <w:spacing w:after="68"/>
        <w:jc w:val="both"/>
      </w:pPr>
      <w:r>
        <w:t>L</w:t>
      </w:r>
      <w:r w:rsidR="00B0009E" w:rsidRPr="00B0009E">
        <w:t>aekunud</w:t>
      </w:r>
      <w:r>
        <w:t xml:space="preserve"> on</w:t>
      </w:r>
      <w:r w:rsidR="00B0009E" w:rsidRPr="00B0009E">
        <w:t xml:space="preserve"> sihtotstarbelis</w:t>
      </w:r>
      <w:r>
        <w:t>ed</w:t>
      </w:r>
      <w:r w:rsidR="00B0009E" w:rsidRPr="00B0009E">
        <w:t xml:space="preserve"> toetus</w:t>
      </w:r>
      <w:r>
        <w:t>ed</w:t>
      </w:r>
      <w:r w:rsidR="00B0009E" w:rsidRPr="00B0009E">
        <w:t xml:space="preserve">, mida esialgses eelarves pole </w:t>
      </w:r>
      <w:r>
        <w:t>kajasta</w:t>
      </w:r>
      <w:r w:rsidR="00B0009E" w:rsidRPr="00B0009E">
        <w:t xml:space="preserve">tud. Lisaeelarvega </w:t>
      </w:r>
      <w:r>
        <w:t xml:space="preserve">on </w:t>
      </w:r>
      <w:r w:rsidR="00B0009E" w:rsidRPr="00B0009E">
        <w:t>suurenda</w:t>
      </w:r>
      <w:r>
        <w:t>tud</w:t>
      </w:r>
      <w:r w:rsidR="00B0009E" w:rsidRPr="00B0009E">
        <w:t xml:space="preserve"> </w:t>
      </w:r>
      <w:r>
        <w:t>sihtotstarbeliste</w:t>
      </w:r>
      <w:r w:rsidR="00B0009E" w:rsidRPr="00B0009E">
        <w:t xml:space="preserve"> toetuste võrra nii </w:t>
      </w:r>
      <w:r>
        <w:t>tulusid (sissetulekuid)</w:t>
      </w:r>
      <w:r w:rsidR="00B0009E" w:rsidRPr="00B0009E">
        <w:t xml:space="preserve"> kui ka </w:t>
      </w:r>
      <w:r>
        <w:t>sihtotstarbeliste</w:t>
      </w:r>
      <w:r w:rsidR="00B0009E" w:rsidRPr="00B0009E">
        <w:t xml:space="preserve"> </w:t>
      </w:r>
      <w:r>
        <w:t xml:space="preserve">toetusete </w:t>
      </w:r>
      <w:r w:rsidR="00B0009E" w:rsidRPr="00B0009E">
        <w:t>arvelt tehtavaid</w:t>
      </w:r>
      <w:r>
        <w:t xml:space="preserve"> kulusid</w:t>
      </w:r>
      <w:r w:rsidR="00B0009E" w:rsidRPr="00B0009E">
        <w:t xml:space="preserve"> </w:t>
      </w:r>
      <w:r>
        <w:t>(</w:t>
      </w:r>
      <w:r w:rsidR="00B0009E" w:rsidRPr="00B0009E">
        <w:t>väljaminekuid</w:t>
      </w:r>
      <w:r>
        <w:t>)</w:t>
      </w:r>
      <w:r w:rsidR="00B0009E" w:rsidRPr="00B0009E">
        <w:t xml:space="preserve">. </w:t>
      </w:r>
    </w:p>
    <w:p w14:paraId="4A9436C3" w14:textId="64FF108F" w:rsidR="0018372C" w:rsidRPr="00B0009E" w:rsidRDefault="0018372C" w:rsidP="00383854">
      <w:pPr>
        <w:pStyle w:val="Default"/>
        <w:numPr>
          <w:ilvl w:val="0"/>
          <w:numId w:val="5"/>
        </w:numPr>
        <w:spacing w:after="68"/>
        <w:jc w:val="both"/>
      </w:pPr>
      <w:r>
        <w:t>Lisaeelarves on tehtud</w:t>
      </w:r>
      <w:r w:rsidRPr="00B0009E">
        <w:t xml:space="preserve"> </w:t>
      </w:r>
      <w:r>
        <w:t>ümberpaigutusi kulude (</w:t>
      </w:r>
      <w:r w:rsidRPr="00B0009E">
        <w:t>väljaminekute</w:t>
      </w:r>
      <w:r>
        <w:t>) ridadel arvestades täpsustatud riigipoolseid juhendeid</w:t>
      </w:r>
      <w:r w:rsidRPr="00B0009E">
        <w:t xml:space="preserve"> </w:t>
      </w:r>
      <w:r>
        <w:t xml:space="preserve">ja kulude </w:t>
      </w:r>
      <w:r w:rsidRPr="00B0009E">
        <w:t>majanduslik</w:t>
      </w:r>
      <w:r>
        <w:t>k</w:t>
      </w:r>
      <w:r w:rsidRPr="00B0009E">
        <w:t>u sisu</w:t>
      </w:r>
      <w:r>
        <w:t>.</w:t>
      </w:r>
    </w:p>
    <w:p w14:paraId="09A3EAD5" w14:textId="77777777" w:rsidR="00A57229" w:rsidRDefault="00F82D2E" w:rsidP="00383854">
      <w:pPr>
        <w:pStyle w:val="Default"/>
        <w:numPr>
          <w:ilvl w:val="0"/>
          <w:numId w:val="5"/>
        </w:numPr>
        <w:spacing w:after="68"/>
        <w:jc w:val="both"/>
      </w:pPr>
      <w:r>
        <w:t xml:space="preserve">Lisaeelarves on esitatud </w:t>
      </w:r>
      <w:r w:rsidR="00B0009E" w:rsidRPr="00B0009E">
        <w:t xml:space="preserve">täiendavad </w:t>
      </w:r>
      <w:r>
        <w:t>väljaminekud</w:t>
      </w:r>
      <w:r w:rsidR="00B0009E" w:rsidRPr="00B0009E">
        <w:t xml:space="preserve"> investeeringutesse</w:t>
      </w:r>
      <w:r>
        <w:t>.</w:t>
      </w:r>
    </w:p>
    <w:p w14:paraId="765443E6" w14:textId="656C5FCB" w:rsidR="00B0009E" w:rsidRPr="00A57229" w:rsidRDefault="00A57229" w:rsidP="00383854">
      <w:pPr>
        <w:pStyle w:val="Default"/>
        <w:numPr>
          <w:ilvl w:val="0"/>
          <w:numId w:val="5"/>
        </w:numPr>
        <w:spacing w:after="68"/>
        <w:jc w:val="both"/>
      </w:pPr>
      <w:r w:rsidRPr="00A57229">
        <w:t>Selgunud on muud lisavajadused, mis toovad kaasa täiendavaid väljaminekuid.</w:t>
      </w:r>
    </w:p>
    <w:p w14:paraId="31E6A4DB" w14:textId="77777777" w:rsidR="00A57229" w:rsidRPr="00B0009E" w:rsidRDefault="00A57229" w:rsidP="00B0009E">
      <w:pPr>
        <w:jc w:val="both"/>
        <w:rPr>
          <w:sz w:val="24"/>
          <w:szCs w:val="24"/>
        </w:rPr>
      </w:pPr>
    </w:p>
    <w:p w14:paraId="2AC5FBEB" w14:textId="20F5B458" w:rsidR="00BA0DFA" w:rsidRPr="007778F9" w:rsidRDefault="00CF50AE">
      <w:pPr>
        <w:jc w:val="both"/>
        <w:rPr>
          <w:bCs/>
          <w:sz w:val="24"/>
          <w:szCs w:val="24"/>
        </w:rPr>
      </w:pPr>
      <w:r>
        <w:rPr>
          <w:sz w:val="23"/>
          <w:szCs w:val="23"/>
        </w:rPr>
        <w:t>Arvestades KOFS § 5 lg 2</w:t>
      </w:r>
      <w:r w:rsidR="00FD6F17">
        <w:rPr>
          <w:sz w:val="23"/>
          <w:szCs w:val="23"/>
        </w:rPr>
        <w:t xml:space="preserve"> ning </w:t>
      </w:r>
      <w:r w:rsidR="00FD6F17" w:rsidRPr="00382B72">
        <w:rPr>
          <w:sz w:val="24"/>
        </w:rPr>
        <w:t xml:space="preserve">Põltsamaa Vallavolikogu 21. novembri 2017 määruse nr 2 „Põltsamaa valla eelarve koostamise, vastuvõtmise ja täitmise kord“ § </w:t>
      </w:r>
      <w:r w:rsidR="00FD6F17">
        <w:rPr>
          <w:sz w:val="24"/>
        </w:rPr>
        <w:t>4</w:t>
      </w:r>
      <w:r w:rsidR="00FD6F17" w:rsidRPr="00382B72">
        <w:rPr>
          <w:sz w:val="24"/>
        </w:rPr>
        <w:t xml:space="preserve"> l</w:t>
      </w:r>
      <w:r w:rsidR="00FD6F17">
        <w:rPr>
          <w:sz w:val="24"/>
        </w:rPr>
        <w:t>g</w:t>
      </w:r>
      <w:r w:rsidR="00FD6F17" w:rsidRPr="00382B72">
        <w:rPr>
          <w:sz w:val="24"/>
        </w:rPr>
        <w:t xml:space="preserve"> </w:t>
      </w:r>
      <w:r w:rsidR="00FD6F17">
        <w:rPr>
          <w:sz w:val="24"/>
        </w:rPr>
        <w:t>2</w:t>
      </w:r>
      <w:r>
        <w:rPr>
          <w:sz w:val="23"/>
          <w:szCs w:val="23"/>
        </w:rPr>
        <w:t>, koosneb lisaeelarve järgmistest osadest</w:t>
      </w:r>
      <w:r w:rsidR="00BA0DFA" w:rsidRPr="007778F9">
        <w:rPr>
          <w:bCs/>
          <w:sz w:val="24"/>
          <w:szCs w:val="24"/>
        </w:rPr>
        <w:t xml:space="preserve">: </w:t>
      </w:r>
    </w:p>
    <w:p w14:paraId="33E8AB1D" w14:textId="0D14547C" w:rsidR="00BA0DFA" w:rsidRPr="007778F9" w:rsidRDefault="00BA0DFA" w:rsidP="00383854">
      <w:pPr>
        <w:pStyle w:val="Loendilik"/>
        <w:numPr>
          <w:ilvl w:val="0"/>
          <w:numId w:val="3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põhitegevuse tulud</w:t>
      </w:r>
      <w:r w:rsidR="00FD6F17">
        <w:rPr>
          <w:bCs/>
          <w:sz w:val="24"/>
          <w:szCs w:val="24"/>
        </w:rPr>
        <w:t>,</w:t>
      </w:r>
    </w:p>
    <w:p w14:paraId="7FF93832" w14:textId="5FF9DB95" w:rsidR="00BA0DFA" w:rsidRPr="007778F9" w:rsidRDefault="00BA0DFA" w:rsidP="00383854">
      <w:pPr>
        <w:pStyle w:val="Loendilik"/>
        <w:numPr>
          <w:ilvl w:val="0"/>
          <w:numId w:val="3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põhitegevuse kulud</w:t>
      </w:r>
      <w:r w:rsidR="00FD6F17">
        <w:rPr>
          <w:bCs/>
          <w:sz w:val="24"/>
          <w:szCs w:val="24"/>
        </w:rPr>
        <w:t>,</w:t>
      </w:r>
    </w:p>
    <w:p w14:paraId="16EDCD01" w14:textId="0F69C85C" w:rsidR="00BA0DFA" w:rsidRPr="007778F9" w:rsidRDefault="00BA0DFA" w:rsidP="00383854">
      <w:pPr>
        <w:pStyle w:val="Loendilik"/>
        <w:numPr>
          <w:ilvl w:val="0"/>
          <w:numId w:val="3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investeerimistegevus</w:t>
      </w:r>
      <w:r w:rsidR="00FD6F17">
        <w:rPr>
          <w:bCs/>
          <w:sz w:val="24"/>
          <w:szCs w:val="24"/>
        </w:rPr>
        <w:t>,</w:t>
      </w:r>
    </w:p>
    <w:p w14:paraId="5B9B4E16" w14:textId="34657009" w:rsidR="00BA0DFA" w:rsidRPr="007778F9" w:rsidRDefault="00BA0DFA" w:rsidP="00383854">
      <w:pPr>
        <w:pStyle w:val="Loendilik"/>
        <w:numPr>
          <w:ilvl w:val="0"/>
          <w:numId w:val="3"/>
        </w:numPr>
        <w:ind w:left="360"/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finantseerimistegevus</w:t>
      </w:r>
      <w:r w:rsidR="00E45ACB">
        <w:rPr>
          <w:bCs/>
          <w:sz w:val="24"/>
          <w:szCs w:val="24"/>
        </w:rPr>
        <w:t>.</w:t>
      </w:r>
    </w:p>
    <w:p w14:paraId="09BB13D7" w14:textId="51002A8C" w:rsidR="00FB7224" w:rsidRPr="007778F9" w:rsidRDefault="00FB7224" w:rsidP="00FB7224">
      <w:pPr>
        <w:pStyle w:val="Loendilik"/>
        <w:ind w:left="720"/>
        <w:jc w:val="both"/>
        <w:rPr>
          <w:bCs/>
          <w:sz w:val="24"/>
          <w:szCs w:val="24"/>
        </w:rPr>
      </w:pPr>
    </w:p>
    <w:p w14:paraId="328B6C57" w14:textId="35FC1C25" w:rsidR="00317D5A" w:rsidRDefault="00DF5D9E">
      <w:pPr>
        <w:jc w:val="both"/>
        <w:rPr>
          <w:bCs/>
          <w:sz w:val="24"/>
          <w:szCs w:val="24"/>
        </w:rPr>
      </w:pPr>
      <w:r w:rsidRPr="007778F9">
        <w:rPr>
          <w:bCs/>
          <w:sz w:val="24"/>
          <w:szCs w:val="24"/>
        </w:rPr>
        <w:t>Käesolevas s</w:t>
      </w:r>
      <w:r w:rsidR="001413F0" w:rsidRPr="007778F9">
        <w:rPr>
          <w:bCs/>
          <w:sz w:val="24"/>
          <w:szCs w:val="24"/>
        </w:rPr>
        <w:t>eletuskirjas</w:t>
      </w:r>
      <w:r w:rsidR="00317D5A" w:rsidRPr="007778F9">
        <w:rPr>
          <w:bCs/>
          <w:sz w:val="24"/>
          <w:szCs w:val="24"/>
        </w:rPr>
        <w:t xml:space="preserve"> esitatakse</w:t>
      </w:r>
      <w:r w:rsidR="001413F0" w:rsidRPr="007778F9">
        <w:rPr>
          <w:bCs/>
          <w:sz w:val="24"/>
          <w:szCs w:val="24"/>
        </w:rPr>
        <w:t xml:space="preserve"> </w:t>
      </w:r>
      <w:r w:rsidR="00FD6F17">
        <w:rPr>
          <w:bCs/>
          <w:sz w:val="24"/>
          <w:szCs w:val="24"/>
        </w:rPr>
        <w:t xml:space="preserve">volikogu poolt vastu võetud eelarve, </w:t>
      </w:r>
      <w:r w:rsidR="009F0BF9">
        <w:rPr>
          <w:bCs/>
          <w:sz w:val="24"/>
          <w:szCs w:val="24"/>
        </w:rPr>
        <w:t>3</w:t>
      </w:r>
      <w:r w:rsidR="00FD6F17">
        <w:rPr>
          <w:bCs/>
          <w:sz w:val="24"/>
          <w:szCs w:val="24"/>
        </w:rPr>
        <w:t xml:space="preserve">. lisaeelarvesse kavandatud ja kokku liidetud (täpsustatud) eelarveandmed. </w:t>
      </w:r>
    </w:p>
    <w:p w14:paraId="26E304B8" w14:textId="786F9BB4" w:rsidR="00F221CA" w:rsidRDefault="001B1D84" w:rsidP="00F221C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Lisae</w:t>
      </w:r>
      <w:r w:rsidR="00E13576" w:rsidRPr="007778F9">
        <w:rPr>
          <w:bCs/>
          <w:sz w:val="24"/>
          <w:szCs w:val="24"/>
        </w:rPr>
        <w:t>elarve</w:t>
      </w:r>
      <w:r w:rsidR="00F221CA" w:rsidRPr="007778F9">
        <w:rPr>
          <w:bCs/>
          <w:sz w:val="24"/>
          <w:szCs w:val="24"/>
        </w:rPr>
        <w:t xml:space="preserve"> on euro</w:t>
      </w:r>
      <w:r w:rsidR="00644A65">
        <w:rPr>
          <w:bCs/>
          <w:sz w:val="24"/>
          <w:szCs w:val="24"/>
        </w:rPr>
        <w:t>des</w:t>
      </w:r>
      <w:r w:rsidR="00F221CA" w:rsidRPr="007778F9">
        <w:rPr>
          <w:bCs/>
          <w:sz w:val="24"/>
          <w:szCs w:val="24"/>
        </w:rPr>
        <w:t>.</w:t>
      </w:r>
    </w:p>
    <w:p w14:paraId="4B51C28B" w14:textId="77777777" w:rsidR="00993968" w:rsidRPr="007778F9" w:rsidRDefault="00993968" w:rsidP="00F221CA">
      <w:pPr>
        <w:jc w:val="both"/>
        <w:rPr>
          <w:bCs/>
          <w:sz w:val="24"/>
          <w:szCs w:val="24"/>
        </w:rPr>
      </w:pPr>
    </w:p>
    <w:p w14:paraId="04213D99" w14:textId="77777777" w:rsidR="002430C3" w:rsidRPr="007778F9" w:rsidRDefault="002430C3" w:rsidP="002430C3">
      <w:pPr>
        <w:jc w:val="both"/>
        <w:rPr>
          <w:rFonts w:ascii="TimesNewRomanPSMT" w:hAnsi="TimesNewRomanPSMT" w:cs="TimesNewRomanPSMT"/>
          <w:sz w:val="24"/>
          <w:szCs w:val="24"/>
          <w:highlight w:val="yellow"/>
          <w:lang w:eastAsia="et-EE"/>
        </w:rPr>
      </w:pPr>
    </w:p>
    <w:p w14:paraId="275A4F9E" w14:textId="77777777" w:rsidR="005E0442" w:rsidRPr="007778F9" w:rsidRDefault="005E0442" w:rsidP="00CF6F8A">
      <w:pPr>
        <w:jc w:val="both"/>
        <w:rPr>
          <w:sz w:val="24"/>
          <w:szCs w:val="24"/>
          <w:lang w:eastAsia="et-EE"/>
        </w:rPr>
      </w:pPr>
    </w:p>
    <w:p w14:paraId="5FF2F1A9" w14:textId="062DC135" w:rsidR="00CF6F8A" w:rsidRPr="007778F9" w:rsidRDefault="00CF6F8A" w:rsidP="00E84D86">
      <w:pPr>
        <w:autoSpaceDE w:val="0"/>
        <w:autoSpaceDN w:val="0"/>
        <w:adjustRightInd w:val="0"/>
        <w:jc w:val="both"/>
        <w:rPr>
          <w:sz w:val="24"/>
          <w:szCs w:val="24"/>
          <w:lang w:eastAsia="et-EE"/>
        </w:rPr>
      </w:pPr>
    </w:p>
    <w:p w14:paraId="71596F1C" w14:textId="0F0880BB" w:rsidR="005D21F5" w:rsidRPr="007778F9" w:rsidRDefault="005D21F5" w:rsidP="00715958">
      <w:pPr>
        <w:jc w:val="both"/>
        <w:rPr>
          <w:sz w:val="24"/>
          <w:szCs w:val="24"/>
          <w:lang w:eastAsia="et-EE"/>
        </w:rPr>
      </w:pPr>
    </w:p>
    <w:p w14:paraId="543F4DA4" w14:textId="77777777" w:rsidR="005D21F5" w:rsidRPr="007778F9" w:rsidRDefault="005D21F5" w:rsidP="00715958">
      <w:pPr>
        <w:jc w:val="both"/>
        <w:rPr>
          <w:sz w:val="24"/>
          <w:szCs w:val="24"/>
          <w:lang w:eastAsia="et-EE"/>
        </w:rPr>
      </w:pPr>
    </w:p>
    <w:p w14:paraId="51C33A4E" w14:textId="77777777" w:rsidR="00E307B1" w:rsidRPr="007778F9" w:rsidRDefault="00E307B1">
      <w:pPr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br w:type="page"/>
      </w:r>
    </w:p>
    <w:p w14:paraId="5EEC8D8D" w14:textId="25C5D3EE" w:rsidR="006A2436" w:rsidRDefault="0061203E" w:rsidP="00383854">
      <w:pPr>
        <w:pStyle w:val="Pealkiri3"/>
        <w:numPr>
          <w:ilvl w:val="0"/>
          <w:numId w:val="2"/>
        </w:numPr>
        <w:spacing w:before="240"/>
        <w:ind w:left="357" w:hanging="357"/>
        <w:rPr>
          <w:b/>
          <w:bCs/>
        </w:rPr>
      </w:pPr>
      <w:bookmarkStart w:id="1" w:name="_Toc146754710"/>
      <w:r>
        <w:rPr>
          <w:b/>
          <w:bCs/>
        </w:rPr>
        <w:lastRenderedPageBreak/>
        <w:t xml:space="preserve">2023. AASTA </w:t>
      </w:r>
      <w:r w:rsidR="00F31904">
        <w:rPr>
          <w:b/>
          <w:bCs/>
        </w:rPr>
        <w:t>KOONDEELARVE</w:t>
      </w:r>
      <w:bookmarkEnd w:id="1"/>
      <w:r>
        <w:rPr>
          <w:b/>
          <w:bCs/>
        </w:rPr>
        <w:t xml:space="preserve"> </w:t>
      </w:r>
    </w:p>
    <w:p w14:paraId="7879BC34" w14:textId="3C0E3C12" w:rsidR="001B1D84" w:rsidRPr="00E45ACB" w:rsidRDefault="00E45ACB" w:rsidP="00E45ACB">
      <w:pPr>
        <w:jc w:val="right"/>
        <w:rPr>
          <w:sz w:val="24"/>
          <w:szCs w:val="24"/>
        </w:rPr>
      </w:pPr>
      <w:r w:rsidRPr="00E45ACB">
        <w:rPr>
          <w:sz w:val="24"/>
          <w:szCs w:val="24"/>
        </w:rPr>
        <w:t>(eurodes)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5042"/>
        <w:gridCol w:w="1701"/>
        <w:gridCol w:w="1276"/>
        <w:gridCol w:w="1559"/>
      </w:tblGrid>
      <w:tr w:rsidR="004B4C22" w:rsidRPr="004B4C22" w14:paraId="5904F851" w14:textId="77777777" w:rsidTr="007F4AF4">
        <w:trPr>
          <w:trHeight w:val="85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17DDF86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bookmarkStart w:id="2" w:name="RANGE!A1:E66"/>
            <w:r w:rsidRPr="004B4C22">
              <w:rPr>
                <w:b/>
                <w:bCs/>
                <w:sz w:val="22"/>
                <w:szCs w:val="22"/>
                <w:lang w:eastAsia="et-EE"/>
              </w:rPr>
              <w:t> </w:t>
            </w:r>
            <w:bookmarkEnd w:id="2"/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F4B799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Eelarveosa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3450F5" w14:textId="77777777" w:rsidR="004B4C22" w:rsidRPr="004B4C22" w:rsidRDefault="004B4C22" w:rsidP="004B4C22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2023. aasta eelarve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112AD48" w14:textId="77777777" w:rsidR="004B4C22" w:rsidRPr="004B4C22" w:rsidRDefault="004B4C22" w:rsidP="004B4C22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2023. aasta 3. lisaeelarve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8E7AAC" w14:textId="77777777" w:rsidR="004B4C22" w:rsidRPr="004B4C22" w:rsidRDefault="004B4C22" w:rsidP="004B4C22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2023. aasta täpsustatud eelarve</w:t>
            </w:r>
          </w:p>
        </w:tc>
      </w:tr>
      <w:tr w:rsidR="004B4C22" w:rsidRPr="004B4C22" w14:paraId="5044285C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EB7217B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PÕHITEGEVUSE TULUD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C2E4C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18 421 082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D8DF72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80 013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0D6FB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18 501 095</w:t>
            </w:r>
          </w:p>
        </w:tc>
      </w:tr>
      <w:tr w:rsidR="004B4C22" w:rsidRPr="004B4C22" w14:paraId="0101FB8C" w14:textId="77777777" w:rsidTr="007F4AF4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2EB5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511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30 Maksud ja sotsiaalkindlustusmaksed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27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9 772 477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D53C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88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9 772 477</w:t>
            </w:r>
          </w:p>
        </w:tc>
      </w:tr>
      <w:tr w:rsidR="004B4C22" w:rsidRPr="004B4C22" w14:paraId="78206C8A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EC8C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83A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32 Kaupade ja teenuste müük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D6A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1 158 647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23B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73 686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8CF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1 232 333</w:t>
            </w:r>
          </w:p>
        </w:tc>
      </w:tr>
      <w:tr w:rsidR="004B4C22" w:rsidRPr="004B4C22" w14:paraId="7C13B78B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CAA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E7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35 Saadavad toetused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717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7 102 958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8B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80 742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C9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7 183 700</w:t>
            </w:r>
          </w:p>
        </w:tc>
      </w:tr>
      <w:tr w:rsidR="004B4C22" w:rsidRPr="004B4C22" w14:paraId="6C5E5A14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4F07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790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38 Muud tulud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E25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387 000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A43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-74 415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2A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312 585</w:t>
            </w:r>
          </w:p>
        </w:tc>
      </w:tr>
      <w:tr w:rsidR="004B4C22" w:rsidRPr="004B4C22" w14:paraId="2CFF1FE3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AB2A58D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PÕHITEGEVUSE KULUD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860ED4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18 044 309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F3B78D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-9 527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D58293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18 034 782</w:t>
            </w:r>
          </w:p>
        </w:tc>
      </w:tr>
      <w:tr w:rsidR="004B4C22" w:rsidRPr="004B4C22" w14:paraId="2871E99B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232D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01 Üldised valitsussektori teenused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BC6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1 438 321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062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731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1 438 321</w:t>
            </w:r>
          </w:p>
        </w:tc>
      </w:tr>
      <w:tr w:rsidR="004B4C22" w:rsidRPr="004B4C22" w14:paraId="0EB718E0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9AE1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CB8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01111 Vallavolikogu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DE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75 500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78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BF8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75 500</w:t>
            </w:r>
          </w:p>
        </w:tc>
      </w:tr>
      <w:tr w:rsidR="004B4C22" w:rsidRPr="004B4C22" w14:paraId="21772622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0ED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E9D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01112 Vallavalitsus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BC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1 263 730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AC9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B2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1 263 730</w:t>
            </w:r>
          </w:p>
        </w:tc>
      </w:tr>
      <w:tr w:rsidR="004B4C22" w:rsidRPr="004B4C22" w14:paraId="28E25236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B8B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8D6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01114 Kohaliku omavalitsuse üksuse reservfond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BBA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53 496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CC96" w14:textId="77777777" w:rsidR="004B4C22" w:rsidRPr="004B4C22" w:rsidRDefault="004B4C22" w:rsidP="004B4C22">
            <w:pPr>
              <w:jc w:val="right"/>
              <w:outlineLvl w:val="0"/>
              <w:rPr>
                <w:color w:val="0000CC"/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4F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53 496</w:t>
            </w:r>
          </w:p>
        </w:tc>
      </w:tr>
      <w:tr w:rsidR="004B4C22" w:rsidRPr="004B4C22" w14:paraId="2287B2CF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A13C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3670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01600 Muud üldised valitsussektori teenused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570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45 595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A5EA" w14:textId="77777777" w:rsidR="004B4C22" w:rsidRPr="004B4C22" w:rsidRDefault="004B4C22" w:rsidP="004B4C22">
            <w:pPr>
              <w:jc w:val="right"/>
              <w:outlineLvl w:val="0"/>
              <w:rPr>
                <w:color w:val="0000CC"/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93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45 595</w:t>
            </w:r>
          </w:p>
        </w:tc>
      </w:tr>
      <w:tr w:rsidR="004B4C22" w:rsidRPr="004B4C22" w14:paraId="4B860CFC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464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04 Majandus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DE53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1 053 790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281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-36 582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C3A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1 017 208</w:t>
            </w:r>
          </w:p>
        </w:tc>
      </w:tr>
      <w:tr w:rsidR="004B4C22" w:rsidRPr="004B4C22" w14:paraId="17D7BFD6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F70F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00A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04210 Põllumajandus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A01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9C1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12F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5 000</w:t>
            </w:r>
          </w:p>
        </w:tc>
      </w:tr>
      <w:tr w:rsidR="004B4C22" w:rsidRPr="004B4C22" w14:paraId="50BF3E5C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4571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CB9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04510 Maanteetransport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A33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471 000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F3C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-80 000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C653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391 000</w:t>
            </w:r>
          </w:p>
        </w:tc>
      </w:tr>
      <w:tr w:rsidR="004B4C22" w:rsidRPr="004B4C22" w14:paraId="48D7AD41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31F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20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04512 Ühistranspordi korraldus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4C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72 560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B96D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A3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72 560</w:t>
            </w:r>
          </w:p>
        </w:tc>
      </w:tr>
      <w:tr w:rsidR="004B4C22" w:rsidRPr="004B4C22" w14:paraId="65F52BFD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719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01DF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04730 Turism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05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227 430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0E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67F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227 430</w:t>
            </w:r>
          </w:p>
        </w:tc>
      </w:tr>
      <w:tr w:rsidR="004B4C22" w:rsidRPr="004B4C22" w14:paraId="41D8D3BF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5E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54C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04740 Üldmajanduslikud arendusprojektid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458" w14:textId="77777777" w:rsidR="004B4C22" w:rsidRPr="004B4C22" w:rsidRDefault="004B4C22" w:rsidP="004B4C22">
            <w:pPr>
              <w:jc w:val="right"/>
              <w:outlineLvl w:val="0"/>
              <w:rPr>
                <w:color w:val="0000CC"/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277 800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1873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43 418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D9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321 218</w:t>
            </w:r>
          </w:p>
        </w:tc>
      </w:tr>
      <w:tr w:rsidR="004B4C22" w:rsidRPr="004B4C22" w14:paraId="7C5BDB9E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1F54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05 Keskkonnakaitse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44B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116 230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5BA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A4D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116 230</w:t>
            </w:r>
          </w:p>
        </w:tc>
      </w:tr>
      <w:tr w:rsidR="004B4C22" w:rsidRPr="004B4C22" w14:paraId="4E23233C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3FD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4C3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05100 Jäätmekäitlus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CE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49 500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6F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F5B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49 500</w:t>
            </w:r>
          </w:p>
        </w:tc>
      </w:tr>
      <w:tr w:rsidR="004B4C22" w:rsidRPr="004B4C22" w14:paraId="386C2A79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8B0A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B1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05400 Bioloogilise mitmekesisuse ja maastiku 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071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66 730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30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50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66 730</w:t>
            </w:r>
          </w:p>
        </w:tc>
      </w:tr>
      <w:tr w:rsidR="004B4C22" w:rsidRPr="004B4C22" w14:paraId="3B53174E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3E9F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06 Elamu- ja kommunaalmajandus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2B5D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1 456 692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3AD8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119 195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42D1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1 575 887</w:t>
            </w:r>
          </w:p>
        </w:tc>
      </w:tr>
      <w:tr w:rsidR="004B4C22" w:rsidRPr="004B4C22" w14:paraId="09D01AA8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DAD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2DE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06400 Tänavavalgustus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14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110 886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A17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-23 000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A8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87 886</w:t>
            </w:r>
          </w:p>
        </w:tc>
      </w:tr>
      <w:tr w:rsidR="004B4C22" w:rsidRPr="004B4C22" w14:paraId="72CEE439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443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0F9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06605 Muud elamu- ja kommunaalmajanduse tegevus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DD5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1 345 806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916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142 195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95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1 488 001</w:t>
            </w:r>
          </w:p>
        </w:tc>
      </w:tr>
      <w:tr w:rsidR="004B4C22" w:rsidRPr="004B4C22" w14:paraId="6522C063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5972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08 Vaba aeg, kultuur, religioon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0BE9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1 729 466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A48B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5 058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1322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1 734 524</w:t>
            </w:r>
          </w:p>
        </w:tc>
      </w:tr>
      <w:tr w:rsidR="004B4C22" w:rsidRPr="004B4C22" w14:paraId="79889BA1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894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300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08102 Sport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AA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420 565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344C" w14:textId="77777777" w:rsidR="004B4C22" w:rsidRPr="004B4C22" w:rsidRDefault="004B4C22" w:rsidP="004B4C22">
            <w:pPr>
              <w:jc w:val="right"/>
              <w:outlineLvl w:val="0"/>
              <w:rPr>
                <w:color w:val="0000CC"/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3C9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420 565</w:t>
            </w:r>
          </w:p>
        </w:tc>
      </w:tr>
      <w:tr w:rsidR="004B4C22" w:rsidRPr="004B4C22" w14:paraId="0AB8C660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7397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45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08107 Noorsootöö ja noortekeskused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4E0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667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1 992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49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1 992</w:t>
            </w:r>
          </w:p>
        </w:tc>
      </w:tr>
      <w:tr w:rsidR="004B4C22" w:rsidRPr="004B4C22" w14:paraId="513038A4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0B77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D61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08109 Vaba aja üritused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53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203 160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447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-4 164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681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198 996</w:t>
            </w:r>
          </w:p>
        </w:tc>
      </w:tr>
      <w:tr w:rsidR="004B4C22" w:rsidRPr="004B4C22" w14:paraId="3131FBB8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B1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BD6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08201 Raamatukogud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7F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438 512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2B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6F4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438 512</w:t>
            </w:r>
          </w:p>
        </w:tc>
      </w:tr>
      <w:tr w:rsidR="004B4C22" w:rsidRPr="004B4C22" w14:paraId="62F9A0E0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7E2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CD3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08202 Rahva- ja kultuurimajad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35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654 229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8E2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7 230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5A3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661 459</w:t>
            </w:r>
          </w:p>
        </w:tc>
      </w:tr>
      <w:tr w:rsidR="004B4C22" w:rsidRPr="004B4C22" w14:paraId="722AB9A3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F7B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D00F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08400 Religiooni- ja muud ühiskonnateenused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923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13 000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8DD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63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13 000</w:t>
            </w:r>
          </w:p>
        </w:tc>
      </w:tr>
      <w:tr w:rsidR="004B4C22" w:rsidRPr="004B4C22" w14:paraId="15B59A77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9B5F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09 Haridus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80C6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9 747 280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01D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-112 567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665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9 634 713</w:t>
            </w:r>
          </w:p>
        </w:tc>
      </w:tr>
      <w:tr w:rsidR="004B4C22" w:rsidRPr="004B4C22" w14:paraId="7AD645EA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7C6D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07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09110 Alusharidus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098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3 458 975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1DA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-58 800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9D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3 400 175</w:t>
            </w:r>
          </w:p>
        </w:tc>
      </w:tr>
      <w:tr w:rsidR="004B4C22" w:rsidRPr="004B4C22" w14:paraId="6685E8AD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2B48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13A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09212 Põhihariduse otsekulud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540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4 932 071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FF3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-38 767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C26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4 893 304</w:t>
            </w:r>
          </w:p>
        </w:tc>
      </w:tr>
      <w:tr w:rsidR="004B4C22" w:rsidRPr="004B4C22" w14:paraId="5825168B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123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6188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09213 Üldkeskhariduse otsekulud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75ED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343 443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E9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A6B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343 443</w:t>
            </w:r>
          </w:p>
        </w:tc>
      </w:tr>
      <w:tr w:rsidR="004B4C22" w:rsidRPr="004B4C22" w14:paraId="5DEF847B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EB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713A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09510 Noorte huviharidus ja huvitegevus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19D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558 811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8B1C" w14:textId="77777777" w:rsidR="004B4C22" w:rsidRPr="004B4C22" w:rsidRDefault="004B4C22" w:rsidP="004B4C22">
            <w:pPr>
              <w:jc w:val="right"/>
              <w:outlineLvl w:val="0"/>
              <w:rPr>
                <w:color w:val="0000CC"/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80D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558 811</w:t>
            </w:r>
          </w:p>
        </w:tc>
      </w:tr>
      <w:tr w:rsidR="004B4C22" w:rsidRPr="004B4C22" w14:paraId="71A6DF03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42F7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73B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09600 Koolitransport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92A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0BA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BD5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60 000</w:t>
            </w:r>
          </w:p>
        </w:tc>
      </w:tr>
      <w:tr w:rsidR="004B4C22" w:rsidRPr="004B4C22" w14:paraId="6356CD5F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5E9E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95DC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09601 Koolitoit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72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335 950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8CE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-15 000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687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320 950</w:t>
            </w:r>
          </w:p>
        </w:tc>
      </w:tr>
      <w:tr w:rsidR="004B4C22" w:rsidRPr="004B4C22" w14:paraId="07D93E3E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7AC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30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09602 Öömaja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66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30 480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1ED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62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30 480</w:t>
            </w:r>
          </w:p>
        </w:tc>
      </w:tr>
      <w:tr w:rsidR="004B4C22" w:rsidRPr="004B4C22" w14:paraId="6E97736A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759D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DE8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09609 Muud hariduse abiteenused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5D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27 550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A8A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2D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27 550</w:t>
            </w:r>
          </w:p>
        </w:tc>
      </w:tr>
      <w:tr w:rsidR="004B4C22" w:rsidRPr="004B4C22" w14:paraId="3DA7434C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8AC4" w14:textId="77777777" w:rsidR="004B4C22" w:rsidRPr="004B4C22" w:rsidRDefault="004B4C22" w:rsidP="004B4C22">
            <w:pPr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10 Sotsiaalne 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25A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2 502 530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5AC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15 369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C31" w14:textId="77777777" w:rsidR="004B4C22" w:rsidRPr="004B4C22" w:rsidRDefault="004B4C22" w:rsidP="004B4C22">
            <w:pPr>
              <w:jc w:val="right"/>
              <w:outlineLvl w:val="0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2 517 899</w:t>
            </w:r>
          </w:p>
        </w:tc>
      </w:tr>
      <w:tr w:rsidR="004B4C22" w:rsidRPr="004B4C22" w14:paraId="682B92F9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8FF4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593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10121 Muu puuetega inimeste sotsiaalne 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30B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133 768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2DC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B52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133 768</w:t>
            </w:r>
          </w:p>
        </w:tc>
      </w:tr>
      <w:tr w:rsidR="004B4C22" w:rsidRPr="004B4C22" w14:paraId="085377BD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E6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7D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10200 Eakate sotsiaalhoolekandeasutused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FC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861 300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EC7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78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861 300</w:t>
            </w:r>
          </w:p>
        </w:tc>
      </w:tr>
      <w:tr w:rsidR="004B4C22" w:rsidRPr="004B4C22" w14:paraId="7C15BBF2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388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C41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10201 Muu eakate sotsiaalne 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6E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567 848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D21D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19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567 848</w:t>
            </w:r>
          </w:p>
        </w:tc>
      </w:tr>
      <w:tr w:rsidR="004B4C22" w:rsidRPr="004B4C22" w14:paraId="63282A84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234E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52DC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10400 Asendus- ja järelhooldus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E8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379 995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06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5 369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995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385 364</w:t>
            </w:r>
          </w:p>
        </w:tc>
      </w:tr>
      <w:tr w:rsidR="004B4C22" w:rsidRPr="004B4C22" w14:paraId="19B18234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0597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58F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10402 Muu perekondade ja laste sotsiaalne 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F2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310 313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DB4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ED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320 313</w:t>
            </w:r>
          </w:p>
        </w:tc>
      </w:tr>
      <w:tr w:rsidR="004B4C22" w:rsidRPr="004B4C22" w14:paraId="799354B7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B96A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lastRenderedPageBreak/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FE0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10701 Riiklik toimetulekutoetus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7F2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119 250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A846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6C9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119 250</w:t>
            </w:r>
          </w:p>
        </w:tc>
      </w:tr>
      <w:tr w:rsidR="004B4C22" w:rsidRPr="004B4C22" w14:paraId="02A83C9F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B97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C41D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10702 Muu sotsiaalsete riskirühmade kaitse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89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120 550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C31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1C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120 550</w:t>
            </w:r>
          </w:p>
        </w:tc>
      </w:tr>
      <w:tr w:rsidR="004B4C22" w:rsidRPr="004B4C22" w14:paraId="5D2C264B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5BA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0E5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10900 Muu sotsiaalne kaitse, sh sotsiaalse kaitse haldus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B8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9 506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B6F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E2D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9 506</w:t>
            </w:r>
          </w:p>
        </w:tc>
      </w:tr>
      <w:tr w:rsidR="004B4C22" w:rsidRPr="004B4C22" w14:paraId="0D792F0E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5F832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PÕHITEGEVUSE TULEM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DB0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376 773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346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89 540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FBE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466 313</w:t>
            </w:r>
          </w:p>
        </w:tc>
      </w:tr>
      <w:tr w:rsidR="004B4C22" w:rsidRPr="004B4C22" w14:paraId="5A4FC6F5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D0ED3F2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INVESTEERIMISTEGEVUSE TULUD JA KULUD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E5DD08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-1 677 583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5D47F5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-49 540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E69DA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-1 727 123</w:t>
            </w:r>
          </w:p>
        </w:tc>
      </w:tr>
      <w:tr w:rsidR="004B4C22" w:rsidRPr="004B4C22" w14:paraId="4FB8AEBF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B0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5CBC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1532 Tagasilaekuvad laenud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40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830 710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B7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DD3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830 710</w:t>
            </w:r>
          </w:p>
        </w:tc>
      </w:tr>
      <w:tr w:rsidR="004B4C22" w:rsidRPr="004B4C22" w14:paraId="3BE4A0B4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A38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A9EA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3502 Saadud sihtfinantseerimine põhivara soetuseks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C9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508 160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D7D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945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508 160</w:t>
            </w:r>
          </w:p>
        </w:tc>
      </w:tr>
      <w:tr w:rsidR="004B4C22" w:rsidRPr="004B4C22" w14:paraId="2A8CE031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B8D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98FA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381   Põhivara müük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FB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13A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643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200 000</w:t>
            </w:r>
          </w:p>
        </w:tc>
      </w:tr>
      <w:tr w:rsidR="004B4C22" w:rsidRPr="004B4C22" w14:paraId="6EB09561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8832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E28B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150  Osaluste soetus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C6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-434 000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A55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110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-434 000</w:t>
            </w:r>
          </w:p>
        </w:tc>
      </w:tr>
      <w:tr w:rsidR="004B4C22" w:rsidRPr="004B4C22" w14:paraId="64F4901D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A7E6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C731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1531 Antud laenud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9C2E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-600 000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9ACD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A1AF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-600 000</w:t>
            </w:r>
          </w:p>
        </w:tc>
      </w:tr>
      <w:tr w:rsidR="004B4C22" w:rsidRPr="004B4C22" w14:paraId="4FCA41FB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84B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8A8A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155  Põhivara soetus ja renoveerimine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9CD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-1 142 369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7DC4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-59 540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383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-1 201 909</w:t>
            </w:r>
          </w:p>
        </w:tc>
      </w:tr>
      <w:tr w:rsidR="004B4C22" w:rsidRPr="004B4C22" w14:paraId="71C337D7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0869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FE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4502 Antud sihtfinantseerimine põhivara soetuseks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68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-664 084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C07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6B25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-654 084</w:t>
            </w:r>
          </w:p>
        </w:tc>
      </w:tr>
      <w:tr w:rsidR="004B4C22" w:rsidRPr="004B4C22" w14:paraId="795299A2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254B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78F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650  Finantskulud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CF59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-376 000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5E3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931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-376 000</w:t>
            </w:r>
          </w:p>
        </w:tc>
      </w:tr>
      <w:tr w:rsidR="004B4C22" w:rsidRPr="004B4C22" w14:paraId="21C35964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DE13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EELARVE TULEM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736A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-1 300 810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4BC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100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-1 260 810</w:t>
            </w:r>
          </w:p>
        </w:tc>
      </w:tr>
      <w:tr w:rsidR="004B4C22" w:rsidRPr="004B4C22" w14:paraId="4DB020DE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E490361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FINANTSEERIMISTEGEVUS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1386F7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123 597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2D8CB2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7B4FC6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123 597</w:t>
            </w:r>
          </w:p>
        </w:tc>
      </w:tr>
      <w:tr w:rsidR="004B4C22" w:rsidRPr="004B4C22" w14:paraId="1244925D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B87D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9D6E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2581 Laenud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4EEA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834 697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4B9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428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834 697</w:t>
            </w:r>
          </w:p>
        </w:tc>
      </w:tr>
      <w:tr w:rsidR="004B4C22" w:rsidRPr="004B4C22" w14:paraId="6767820D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A8C3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CC5" w14:textId="77777777" w:rsidR="004B4C22" w:rsidRPr="004B4C22" w:rsidRDefault="004B4C22" w:rsidP="004B4C22">
            <w:pPr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2586 Pikaajaliste laenude tagasimaksed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3C30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-711 100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E97C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110B" w14:textId="77777777" w:rsidR="004B4C22" w:rsidRPr="004B4C22" w:rsidRDefault="004B4C22" w:rsidP="004B4C22">
            <w:pPr>
              <w:jc w:val="right"/>
              <w:outlineLvl w:val="0"/>
              <w:rPr>
                <w:sz w:val="22"/>
                <w:szCs w:val="22"/>
                <w:lang w:eastAsia="et-EE"/>
              </w:rPr>
            </w:pPr>
            <w:r w:rsidRPr="004B4C22">
              <w:rPr>
                <w:sz w:val="22"/>
                <w:szCs w:val="22"/>
                <w:lang w:eastAsia="et-EE"/>
              </w:rPr>
              <w:t>-711 100</w:t>
            </w:r>
          </w:p>
        </w:tc>
      </w:tr>
      <w:tr w:rsidR="004B4C22" w:rsidRPr="004B4C22" w14:paraId="0EA0E38C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50943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NÕUETE JA KOHUSTISTE SALDODE MUUTUS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0F54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635 761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7FF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23B7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635 761</w:t>
            </w:r>
          </w:p>
        </w:tc>
      </w:tr>
      <w:tr w:rsidR="004B4C22" w:rsidRPr="004B4C22" w14:paraId="58C0CA1A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630F3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LIKVIIDSETE VARADE MUUTUS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B1DF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-541 452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7874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B5B5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-501 452</w:t>
            </w:r>
          </w:p>
        </w:tc>
      </w:tr>
      <w:tr w:rsidR="004B4C22" w:rsidRPr="004B4C22" w14:paraId="709EEFE0" w14:textId="77777777" w:rsidTr="007F4AF4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7163044" w14:textId="77777777" w:rsidR="004B4C22" w:rsidRPr="004B4C22" w:rsidRDefault="004B4C22" w:rsidP="004B4C2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EELARVE KOGUMAHT (kulude ja väljaminekute summa)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46A554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21 971 862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6414E7A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40 013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6C5252" w14:textId="77777777" w:rsidR="004B4C22" w:rsidRPr="004B4C22" w:rsidRDefault="004B4C22" w:rsidP="004B4C22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4B4C22">
              <w:rPr>
                <w:b/>
                <w:bCs/>
                <w:sz w:val="22"/>
                <w:szCs w:val="22"/>
                <w:lang w:eastAsia="et-EE"/>
              </w:rPr>
              <w:t>22 011 875</w:t>
            </w:r>
          </w:p>
        </w:tc>
      </w:tr>
    </w:tbl>
    <w:p w14:paraId="42772D05" w14:textId="378C0507" w:rsidR="001B1D84" w:rsidRPr="007F0D87" w:rsidRDefault="001B1D84">
      <w:pPr>
        <w:rPr>
          <w:sz w:val="22"/>
          <w:szCs w:val="22"/>
        </w:rPr>
      </w:pPr>
      <w:r w:rsidRPr="007F0D87">
        <w:rPr>
          <w:sz w:val="22"/>
          <w:szCs w:val="22"/>
        </w:rPr>
        <w:br w:type="page"/>
      </w:r>
    </w:p>
    <w:p w14:paraId="4FE3199F" w14:textId="6C67AB3E" w:rsidR="007A7B58" w:rsidRPr="007778F9" w:rsidRDefault="007A7B58" w:rsidP="00383854">
      <w:pPr>
        <w:pStyle w:val="Pealkiri3"/>
        <w:numPr>
          <w:ilvl w:val="0"/>
          <w:numId w:val="2"/>
        </w:numPr>
        <w:rPr>
          <w:b/>
          <w:bCs/>
        </w:rPr>
      </w:pPr>
      <w:bookmarkStart w:id="3" w:name="_Toc146754711"/>
      <w:r w:rsidRPr="007778F9">
        <w:rPr>
          <w:b/>
          <w:bCs/>
        </w:rPr>
        <w:lastRenderedPageBreak/>
        <w:t>PÕHITEGEVUSE TULUD</w:t>
      </w:r>
      <w:bookmarkEnd w:id="3"/>
    </w:p>
    <w:p w14:paraId="565AB629" w14:textId="77777777" w:rsidR="00E55D84" w:rsidRPr="007778F9" w:rsidRDefault="00E55D84" w:rsidP="001B1D84"/>
    <w:p w14:paraId="68014BBD" w14:textId="77777777" w:rsidR="0037011B" w:rsidRDefault="0087459C" w:rsidP="0087459C">
      <w:pPr>
        <w:pStyle w:val="Kehatekst3"/>
        <w:rPr>
          <w:szCs w:val="24"/>
        </w:rPr>
      </w:pPr>
      <w:r w:rsidRPr="0087459C">
        <w:rPr>
          <w:szCs w:val="24"/>
        </w:rPr>
        <w:t xml:space="preserve">Lisaeelarvesse on planeeritud </w:t>
      </w:r>
      <w:r>
        <w:rPr>
          <w:szCs w:val="24"/>
        </w:rPr>
        <w:t xml:space="preserve">põhitegevuse </w:t>
      </w:r>
      <w:r w:rsidRPr="0087459C">
        <w:rPr>
          <w:szCs w:val="24"/>
        </w:rPr>
        <w:t xml:space="preserve">tulud summas </w:t>
      </w:r>
      <w:r w:rsidR="0018372C">
        <w:rPr>
          <w:szCs w:val="24"/>
        </w:rPr>
        <w:t>394 655</w:t>
      </w:r>
      <w:r w:rsidRPr="0087459C">
        <w:rPr>
          <w:b/>
          <w:bCs/>
          <w:szCs w:val="24"/>
        </w:rPr>
        <w:t xml:space="preserve"> </w:t>
      </w:r>
      <w:r w:rsidRPr="0087459C">
        <w:rPr>
          <w:szCs w:val="24"/>
        </w:rPr>
        <w:t>eurot</w:t>
      </w:r>
      <w:r>
        <w:rPr>
          <w:szCs w:val="24"/>
        </w:rPr>
        <w:t>, nendest põhitegevuse kuludeks planeeritud saadavaid s</w:t>
      </w:r>
      <w:r w:rsidRPr="0087459C">
        <w:rPr>
          <w:szCs w:val="24"/>
        </w:rPr>
        <w:t>ihtotstarbelisi toetusi</w:t>
      </w:r>
      <w:r>
        <w:rPr>
          <w:szCs w:val="24"/>
        </w:rPr>
        <w:t xml:space="preserve"> on</w:t>
      </w:r>
      <w:r w:rsidRPr="0087459C">
        <w:rPr>
          <w:szCs w:val="24"/>
        </w:rPr>
        <w:t xml:space="preserve"> </w:t>
      </w:r>
      <w:r w:rsidR="00442A4B">
        <w:rPr>
          <w:szCs w:val="24"/>
        </w:rPr>
        <w:t>163 422</w:t>
      </w:r>
      <w:r w:rsidRPr="0087459C">
        <w:rPr>
          <w:szCs w:val="24"/>
        </w:rPr>
        <w:t xml:space="preserve"> eurot</w:t>
      </w:r>
      <w:r w:rsidR="0037011B">
        <w:rPr>
          <w:szCs w:val="24"/>
        </w:rPr>
        <w:t>, tabel 1</w:t>
      </w:r>
      <w:r w:rsidRPr="0087459C">
        <w:rPr>
          <w:szCs w:val="24"/>
        </w:rPr>
        <w:t>.</w:t>
      </w:r>
    </w:p>
    <w:p w14:paraId="4371C217" w14:textId="41189B0E" w:rsidR="00626895" w:rsidRDefault="0087459C" w:rsidP="0087459C">
      <w:pPr>
        <w:pStyle w:val="Kehatekst3"/>
        <w:rPr>
          <w:szCs w:val="24"/>
        </w:rPr>
      </w:pPr>
      <w:r w:rsidRPr="0087459C">
        <w:rPr>
          <w:szCs w:val="24"/>
        </w:rPr>
        <w:t xml:space="preserve"> </w:t>
      </w:r>
    </w:p>
    <w:p w14:paraId="1BD1A2D7" w14:textId="18833431" w:rsidR="0037011B" w:rsidRDefault="0037011B" w:rsidP="0087459C">
      <w:pPr>
        <w:pStyle w:val="Kehatekst3"/>
        <w:rPr>
          <w:szCs w:val="24"/>
        </w:rPr>
      </w:pPr>
      <w:r>
        <w:rPr>
          <w:szCs w:val="24"/>
        </w:rPr>
        <w:t>Tabel 1. Põhitegevuse tulud 2023. a eelarves, EUR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191"/>
        <w:gridCol w:w="1701"/>
        <w:gridCol w:w="1560"/>
        <w:gridCol w:w="1701"/>
      </w:tblGrid>
      <w:tr w:rsidR="007F4AF4" w:rsidRPr="007F4AF4" w14:paraId="52C33FF6" w14:textId="77777777" w:rsidTr="007F4AF4">
        <w:trPr>
          <w:trHeight w:val="85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6A01507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538D88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Eelarveosa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6941AB" w14:textId="77777777" w:rsidR="007F4AF4" w:rsidRPr="007F4AF4" w:rsidRDefault="007F4AF4" w:rsidP="007F4AF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2023. aasta eelarve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7091DDB" w14:textId="77777777" w:rsidR="007F4AF4" w:rsidRPr="007F4AF4" w:rsidRDefault="007F4AF4" w:rsidP="007F4AF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2023. aasta 3. lisaeelarve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CB2123" w14:textId="77777777" w:rsidR="007F4AF4" w:rsidRPr="007F4AF4" w:rsidRDefault="007F4AF4" w:rsidP="007F4AF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2023. aasta täpsustatud eelarve</w:t>
            </w:r>
          </w:p>
        </w:tc>
      </w:tr>
      <w:tr w:rsidR="007F4AF4" w:rsidRPr="007F4AF4" w14:paraId="0D080CE2" w14:textId="77777777" w:rsidTr="007F4AF4">
        <w:trPr>
          <w:trHeight w:val="25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779B123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PÕHITEGEVUSE TULUD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D4D5B" w14:textId="77777777" w:rsidR="007F4AF4" w:rsidRPr="007F4AF4" w:rsidRDefault="007F4AF4" w:rsidP="007F4AF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18 421 082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DD5409" w14:textId="77777777" w:rsidR="007F4AF4" w:rsidRPr="007F4AF4" w:rsidRDefault="007F4AF4" w:rsidP="007F4AF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80 013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D84B0" w14:textId="77777777" w:rsidR="007F4AF4" w:rsidRPr="007F4AF4" w:rsidRDefault="007F4AF4" w:rsidP="007F4AF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18 501 095</w:t>
            </w:r>
          </w:p>
        </w:tc>
      </w:tr>
      <w:tr w:rsidR="007F4AF4" w:rsidRPr="007F4AF4" w14:paraId="3D5A3452" w14:textId="77777777" w:rsidTr="007F4AF4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E7BD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E287" w14:textId="77777777" w:rsidR="007F4AF4" w:rsidRPr="007F4AF4" w:rsidRDefault="007F4AF4" w:rsidP="007F4AF4">
            <w:pPr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30 Maksud ja sotsiaalkindlustusmaksed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69A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9 772 477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0FAE" w14:textId="77777777" w:rsidR="007F4AF4" w:rsidRPr="007F4AF4" w:rsidRDefault="007F4AF4" w:rsidP="007F4AF4">
            <w:pPr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31C0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9 772 477</w:t>
            </w:r>
          </w:p>
        </w:tc>
      </w:tr>
      <w:tr w:rsidR="007F4AF4" w:rsidRPr="007F4AF4" w14:paraId="4E759EFE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EFA7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A68C" w14:textId="77777777" w:rsidR="007F4AF4" w:rsidRPr="007F4AF4" w:rsidRDefault="007F4AF4" w:rsidP="007F4AF4">
            <w:pPr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32 Kaupade ja teenuste müük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A46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1 158 647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E8DC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73 686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A0F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1 232 333</w:t>
            </w:r>
          </w:p>
        </w:tc>
      </w:tr>
      <w:tr w:rsidR="007F4AF4" w:rsidRPr="007F4AF4" w14:paraId="1E3D2B19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58C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5538" w14:textId="77777777" w:rsidR="007F4AF4" w:rsidRPr="007F4AF4" w:rsidRDefault="007F4AF4" w:rsidP="007F4AF4">
            <w:pPr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35 Saadavad toetused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95F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7 102 958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0E28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80 742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CE8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7 183 700</w:t>
            </w:r>
          </w:p>
        </w:tc>
      </w:tr>
      <w:tr w:rsidR="007F4AF4" w:rsidRPr="007F4AF4" w14:paraId="282E175C" w14:textId="77777777" w:rsidTr="007F4AF4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B1741" w14:textId="77777777" w:rsidR="007F4AF4" w:rsidRPr="007F4AF4" w:rsidRDefault="007F4AF4" w:rsidP="007F4AF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F4AF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7E2CA" w14:textId="77777777" w:rsidR="007F4AF4" w:rsidRPr="007F4AF4" w:rsidRDefault="007F4AF4" w:rsidP="007F4AF4">
            <w:pPr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38 Muud tulud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58D8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387 000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11ACD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-74 415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1D7C" w14:textId="77777777" w:rsidR="007F4AF4" w:rsidRPr="007F4AF4" w:rsidRDefault="007F4AF4" w:rsidP="007F4AF4">
            <w:pPr>
              <w:jc w:val="right"/>
              <w:rPr>
                <w:sz w:val="22"/>
                <w:szCs w:val="22"/>
                <w:lang w:eastAsia="et-EE"/>
              </w:rPr>
            </w:pPr>
            <w:r w:rsidRPr="007F4AF4">
              <w:rPr>
                <w:sz w:val="22"/>
                <w:szCs w:val="22"/>
                <w:lang w:eastAsia="et-EE"/>
              </w:rPr>
              <w:t>312 585</w:t>
            </w:r>
          </w:p>
        </w:tc>
      </w:tr>
    </w:tbl>
    <w:p w14:paraId="21E17BC6" w14:textId="77777777" w:rsidR="0037011B" w:rsidRDefault="0037011B" w:rsidP="0087459C">
      <w:pPr>
        <w:pStyle w:val="Kehatekst3"/>
        <w:rPr>
          <w:szCs w:val="24"/>
        </w:rPr>
      </w:pPr>
    </w:p>
    <w:p w14:paraId="258BEEB2" w14:textId="6D98D83F" w:rsidR="0037011B" w:rsidRDefault="0037011B">
      <w:pPr>
        <w:jc w:val="both"/>
        <w:rPr>
          <w:sz w:val="24"/>
          <w:szCs w:val="24"/>
        </w:rPr>
      </w:pPr>
    </w:p>
    <w:p w14:paraId="44AFC43B" w14:textId="6408565C" w:rsidR="007A7B58" w:rsidRPr="00DA4A83" w:rsidRDefault="003045DB" w:rsidP="00DA4A83">
      <w:pPr>
        <w:pStyle w:val="Pealkiri3"/>
        <w:rPr>
          <w:b/>
          <w:bCs/>
        </w:rPr>
      </w:pPr>
      <w:bookmarkStart w:id="4" w:name="_Toc146754713"/>
      <w:r w:rsidRPr="00DA4A83">
        <w:rPr>
          <w:b/>
          <w:bCs/>
        </w:rPr>
        <w:t>2</w:t>
      </w:r>
      <w:r w:rsidR="00A07E2A" w:rsidRPr="00DA4A83">
        <w:rPr>
          <w:b/>
          <w:bCs/>
        </w:rPr>
        <w:t>.</w:t>
      </w:r>
      <w:r w:rsidR="00C63B94" w:rsidRPr="00DA4A83">
        <w:rPr>
          <w:b/>
          <w:bCs/>
        </w:rPr>
        <w:t>1</w:t>
      </w:r>
      <w:r w:rsidR="00A07E2A" w:rsidRPr="00DA4A83">
        <w:rPr>
          <w:b/>
          <w:bCs/>
        </w:rPr>
        <w:t>.</w:t>
      </w:r>
      <w:r w:rsidR="007A7B58" w:rsidRPr="00DA4A83">
        <w:rPr>
          <w:b/>
          <w:bCs/>
        </w:rPr>
        <w:t xml:space="preserve"> </w:t>
      </w:r>
      <w:r w:rsidR="00F47FB2" w:rsidRPr="00DA4A83">
        <w:rPr>
          <w:b/>
          <w:bCs/>
        </w:rPr>
        <w:t>Kaupade ja teenuste müük</w:t>
      </w:r>
      <w:bookmarkEnd w:id="4"/>
    </w:p>
    <w:p w14:paraId="2607D9F6" w14:textId="77777777" w:rsidR="00E55D84" w:rsidRDefault="00E55D84">
      <w:pPr>
        <w:pStyle w:val="Kehatekst2"/>
        <w:jc w:val="both"/>
        <w:rPr>
          <w:szCs w:val="24"/>
        </w:rPr>
      </w:pPr>
    </w:p>
    <w:p w14:paraId="65E6E312" w14:textId="45FCC884" w:rsidR="008C0DD1" w:rsidRDefault="0036579E">
      <w:pPr>
        <w:pStyle w:val="Kehatekst2"/>
        <w:jc w:val="both"/>
        <w:rPr>
          <w:szCs w:val="24"/>
        </w:rPr>
      </w:pPr>
      <w:r>
        <w:rPr>
          <w:szCs w:val="24"/>
        </w:rPr>
        <w:t xml:space="preserve">Kaupade ja teenuste müügi koosseisus on kajastatud erinevad tulud majandustegevusest. vt tabel </w:t>
      </w:r>
      <w:r w:rsidR="00DD4A26">
        <w:rPr>
          <w:szCs w:val="24"/>
        </w:rPr>
        <w:t>2</w:t>
      </w:r>
      <w:r>
        <w:rPr>
          <w:szCs w:val="24"/>
        </w:rPr>
        <w:t>.</w:t>
      </w:r>
    </w:p>
    <w:p w14:paraId="791068D0" w14:textId="77777777" w:rsidR="0036579E" w:rsidRDefault="0036579E">
      <w:pPr>
        <w:pStyle w:val="Kehatekst2"/>
        <w:jc w:val="both"/>
        <w:rPr>
          <w:szCs w:val="24"/>
        </w:rPr>
      </w:pPr>
    </w:p>
    <w:p w14:paraId="2BE5405B" w14:textId="6A36F399" w:rsidR="008C0DD1" w:rsidRDefault="008C0DD1">
      <w:pPr>
        <w:pStyle w:val="Kehatekst2"/>
        <w:jc w:val="both"/>
        <w:rPr>
          <w:szCs w:val="24"/>
        </w:rPr>
      </w:pPr>
      <w:r>
        <w:rPr>
          <w:szCs w:val="24"/>
        </w:rPr>
        <w:t xml:space="preserve">Tabel </w:t>
      </w:r>
      <w:r w:rsidR="00B42A1B">
        <w:rPr>
          <w:szCs w:val="24"/>
        </w:rPr>
        <w:t>2</w:t>
      </w:r>
      <w:r>
        <w:rPr>
          <w:szCs w:val="24"/>
        </w:rPr>
        <w:t>. Kaupade ja teenuste müük, EUR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276"/>
      </w:tblGrid>
      <w:tr w:rsidR="00C93234" w:rsidRPr="00C93234" w14:paraId="13660059" w14:textId="77777777" w:rsidTr="00B70CA5">
        <w:trPr>
          <w:trHeight w:val="8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9A823E" w14:textId="77777777" w:rsidR="00C93234" w:rsidRPr="00C93234" w:rsidRDefault="00C93234" w:rsidP="00C9323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C93234">
              <w:rPr>
                <w:b/>
                <w:bCs/>
                <w:sz w:val="22"/>
                <w:szCs w:val="22"/>
                <w:lang w:eastAsia="et-EE"/>
              </w:rPr>
              <w:t>Tulu kirjeldus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83627B" w14:textId="77777777" w:rsidR="00C93234" w:rsidRPr="00C93234" w:rsidRDefault="00C93234" w:rsidP="00C9323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C93234">
              <w:rPr>
                <w:b/>
                <w:bCs/>
                <w:sz w:val="22"/>
                <w:szCs w:val="22"/>
                <w:lang w:eastAsia="et-EE"/>
              </w:rPr>
              <w:t>2023. aasta 3. lisaeelarve</w:t>
            </w:r>
          </w:p>
        </w:tc>
      </w:tr>
      <w:tr w:rsidR="00C93234" w:rsidRPr="00C93234" w14:paraId="6D3A08EA" w14:textId="77777777" w:rsidTr="00B70CA5">
        <w:trPr>
          <w:trHeight w:val="259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0CE1" w14:textId="77777777" w:rsidR="00C93234" w:rsidRPr="00C93234" w:rsidRDefault="00C93234" w:rsidP="00C9323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C93234">
              <w:rPr>
                <w:b/>
                <w:bCs/>
                <w:sz w:val="22"/>
                <w:szCs w:val="22"/>
                <w:lang w:eastAsia="et-EE"/>
              </w:rPr>
              <w:t xml:space="preserve">323 Tulud majandustegevusest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F691" w14:textId="77777777" w:rsidR="00C93234" w:rsidRPr="00C93234" w:rsidRDefault="00C93234" w:rsidP="00C9323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C93234">
              <w:rPr>
                <w:b/>
                <w:bCs/>
                <w:sz w:val="22"/>
                <w:szCs w:val="22"/>
                <w:lang w:eastAsia="et-EE"/>
              </w:rPr>
              <w:t>73 686</w:t>
            </w:r>
          </w:p>
        </w:tc>
      </w:tr>
      <w:tr w:rsidR="00C93234" w:rsidRPr="00C93234" w14:paraId="2AB6A4AD" w14:textId="77777777" w:rsidTr="00B70CA5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4FCF4" w14:textId="77777777" w:rsidR="00C93234" w:rsidRPr="00C93234" w:rsidRDefault="00C93234" w:rsidP="00C93234">
            <w:pPr>
              <w:rPr>
                <w:sz w:val="22"/>
                <w:szCs w:val="22"/>
                <w:lang w:eastAsia="et-EE"/>
              </w:rPr>
            </w:pPr>
            <w:r w:rsidRPr="00C93234">
              <w:rPr>
                <w:sz w:val="22"/>
                <w:szCs w:val="22"/>
                <w:lang w:eastAsia="et-EE"/>
              </w:rPr>
              <w:t>06605 Tulud muudelt majandusaladelt (Põltsamaa Haldus)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7E6" w14:textId="77777777" w:rsidR="00C93234" w:rsidRPr="00C93234" w:rsidRDefault="00C93234" w:rsidP="00C93234">
            <w:pPr>
              <w:jc w:val="right"/>
              <w:rPr>
                <w:sz w:val="22"/>
                <w:szCs w:val="22"/>
                <w:lang w:eastAsia="et-EE"/>
              </w:rPr>
            </w:pPr>
            <w:r w:rsidRPr="00C93234">
              <w:rPr>
                <w:sz w:val="22"/>
                <w:szCs w:val="22"/>
                <w:lang w:eastAsia="et-EE"/>
              </w:rPr>
              <w:t>60 186</w:t>
            </w:r>
          </w:p>
        </w:tc>
      </w:tr>
      <w:tr w:rsidR="00C93234" w:rsidRPr="00C93234" w14:paraId="61F83CB0" w14:textId="77777777" w:rsidTr="00B70CA5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85DAF" w14:textId="77777777" w:rsidR="00C93234" w:rsidRPr="00C93234" w:rsidRDefault="00C93234" w:rsidP="00C93234">
            <w:pPr>
              <w:rPr>
                <w:sz w:val="22"/>
                <w:szCs w:val="22"/>
                <w:lang w:eastAsia="et-EE"/>
              </w:rPr>
            </w:pPr>
            <w:r w:rsidRPr="00C93234">
              <w:rPr>
                <w:sz w:val="22"/>
                <w:szCs w:val="22"/>
                <w:lang w:eastAsia="et-EE"/>
              </w:rPr>
              <w:t>0921210 Muu tulu haridusalasest tegevusest (Puurmani Mõisakool)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E6F" w14:textId="77777777" w:rsidR="00C93234" w:rsidRPr="00C93234" w:rsidRDefault="00C93234" w:rsidP="00C93234">
            <w:pPr>
              <w:jc w:val="right"/>
              <w:rPr>
                <w:sz w:val="22"/>
                <w:szCs w:val="22"/>
                <w:lang w:eastAsia="et-EE"/>
              </w:rPr>
            </w:pPr>
            <w:r w:rsidRPr="00C93234">
              <w:rPr>
                <w:sz w:val="22"/>
                <w:szCs w:val="22"/>
                <w:lang w:eastAsia="et-EE"/>
              </w:rPr>
              <w:t>13 500</w:t>
            </w:r>
          </w:p>
        </w:tc>
      </w:tr>
    </w:tbl>
    <w:p w14:paraId="25F06A43" w14:textId="77777777" w:rsidR="0037011B" w:rsidRDefault="0037011B">
      <w:pPr>
        <w:pStyle w:val="Kehatekst2"/>
        <w:jc w:val="both"/>
        <w:rPr>
          <w:szCs w:val="24"/>
        </w:rPr>
      </w:pPr>
    </w:p>
    <w:p w14:paraId="7E7B03A4" w14:textId="77777777" w:rsidR="00062A9B" w:rsidRDefault="00062A9B">
      <w:pPr>
        <w:pStyle w:val="Kehatekst2"/>
        <w:jc w:val="both"/>
        <w:rPr>
          <w:szCs w:val="24"/>
        </w:rPr>
      </w:pPr>
    </w:p>
    <w:p w14:paraId="1A6E3C29" w14:textId="0C023E61" w:rsidR="0037011B" w:rsidRPr="007778F9" w:rsidRDefault="0037011B" w:rsidP="0037011B">
      <w:pPr>
        <w:pStyle w:val="Pealkiri3"/>
        <w:rPr>
          <w:b/>
          <w:bCs/>
        </w:rPr>
      </w:pPr>
      <w:bookmarkStart w:id="5" w:name="_Toc146754714"/>
      <w:r>
        <w:rPr>
          <w:b/>
          <w:bCs/>
        </w:rPr>
        <w:t>2</w:t>
      </w:r>
      <w:r w:rsidRPr="007778F9">
        <w:rPr>
          <w:b/>
          <w:bCs/>
        </w:rPr>
        <w:t>.</w:t>
      </w:r>
      <w:r w:rsidR="0080714E">
        <w:rPr>
          <w:b/>
          <w:bCs/>
        </w:rPr>
        <w:t>2</w:t>
      </w:r>
      <w:r w:rsidRPr="007778F9">
        <w:rPr>
          <w:b/>
          <w:bCs/>
        </w:rPr>
        <w:t>. Saadavad toetused</w:t>
      </w:r>
      <w:bookmarkEnd w:id="5"/>
    </w:p>
    <w:p w14:paraId="00FE87EC" w14:textId="77777777" w:rsidR="0037011B" w:rsidRPr="007778F9" w:rsidRDefault="0037011B">
      <w:pPr>
        <w:pStyle w:val="Kehatekst2"/>
        <w:jc w:val="both"/>
        <w:rPr>
          <w:szCs w:val="24"/>
        </w:rPr>
      </w:pPr>
    </w:p>
    <w:p w14:paraId="108B9D3E" w14:textId="54D16D42" w:rsidR="00D06AF2" w:rsidRDefault="00225987">
      <w:pPr>
        <w:pStyle w:val="Kehatekst2"/>
        <w:jc w:val="both"/>
        <w:rPr>
          <w:szCs w:val="24"/>
        </w:rPr>
      </w:pPr>
      <w:r w:rsidRPr="007778F9">
        <w:rPr>
          <w:szCs w:val="24"/>
        </w:rPr>
        <w:t xml:space="preserve">Valla </w:t>
      </w:r>
      <w:r w:rsidR="003E2F70" w:rsidRPr="007778F9">
        <w:rPr>
          <w:szCs w:val="24"/>
        </w:rPr>
        <w:t>tulu tegevuskuludeks s</w:t>
      </w:r>
      <w:r w:rsidR="00AB722B" w:rsidRPr="007778F9">
        <w:rPr>
          <w:szCs w:val="24"/>
        </w:rPr>
        <w:t>aadava</w:t>
      </w:r>
      <w:r w:rsidR="003E2F70" w:rsidRPr="007778F9">
        <w:rPr>
          <w:szCs w:val="24"/>
        </w:rPr>
        <w:t>telt</w:t>
      </w:r>
      <w:r w:rsidR="00AB722B" w:rsidRPr="007778F9">
        <w:rPr>
          <w:szCs w:val="24"/>
        </w:rPr>
        <w:t xml:space="preserve"> toetus</w:t>
      </w:r>
      <w:r w:rsidR="003E2F70" w:rsidRPr="007778F9">
        <w:rPr>
          <w:szCs w:val="24"/>
        </w:rPr>
        <w:t>telt</w:t>
      </w:r>
      <w:r w:rsidR="00AB722B" w:rsidRPr="007778F9">
        <w:rPr>
          <w:szCs w:val="24"/>
        </w:rPr>
        <w:t xml:space="preserve"> </w:t>
      </w:r>
      <w:r w:rsidR="00F23112" w:rsidRPr="007778F9">
        <w:rPr>
          <w:szCs w:val="24"/>
        </w:rPr>
        <w:t xml:space="preserve">on esitatud tabelis </w:t>
      </w:r>
      <w:r w:rsidR="00870583">
        <w:rPr>
          <w:szCs w:val="24"/>
        </w:rPr>
        <w:t>3</w:t>
      </w:r>
      <w:r w:rsidR="003E2F70" w:rsidRPr="007778F9">
        <w:rPr>
          <w:szCs w:val="24"/>
        </w:rPr>
        <w:t xml:space="preserve">. </w:t>
      </w:r>
      <w:r w:rsidR="00387564" w:rsidRPr="00387564">
        <w:rPr>
          <w:szCs w:val="24"/>
        </w:rPr>
        <w:t xml:space="preserve">Saadav tegevuskulude sihtfinantseerimine </w:t>
      </w:r>
      <w:r w:rsidR="00387564">
        <w:rPr>
          <w:szCs w:val="24"/>
        </w:rPr>
        <w:t xml:space="preserve">summas </w:t>
      </w:r>
      <w:r w:rsidR="00C11FF3">
        <w:rPr>
          <w:szCs w:val="24"/>
        </w:rPr>
        <w:t>75 373</w:t>
      </w:r>
      <w:r w:rsidR="00387564" w:rsidRPr="00387564">
        <w:rPr>
          <w:szCs w:val="24"/>
        </w:rPr>
        <w:t> eurot on kajastatud lisaeelarve koostamise perioo</w:t>
      </w:r>
      <w:r w:rsidR="00387564" w:rsidRPr="0003178D">
        <w:rPr>
          <w:szCs w:val="24"/>
        </w:rPr>
        <w:t xml:space="preserve">diks selgunud </w:t>
      </w:r>
      <w:r w:rsidR="00387564">
        <w:rPr>
          <w:szCs w:val="24"/>
        </w:rPr>
        <w:t>mahus</w:t>
      </w:r>
      <w:r w:rsidR="00387564" w:rsidRPr="0003178D">
        <w:rPr>
          <w:szCs w:val="24"/>
        </w:rPr>
        <w:t xml:space="preserve">, selle koosseis on näidatud tabelis </w:t>
      </w:r>
      <w:r w:rsidR="00870583">
        <w:rPr>
          <w:szCs w:val="24"/>
        </w:rPr>
        <w:t>4</w:t>
      </w:r>
      <w:r w:rsidR="00387564" w:rsidRPr="0003178D">
        <w:rPr>
          <w:szCs w:val="24"/>
        </w:rPr>
        <w:t>.</w:t>
      </w:r>
      <w:r w:rsidR="00387564">
        <w:rPr>
          <w:szCs w:val="24"/>
        </w:rPr>
        <w:t xml:space="preserve"> </w:t>
      </w:r>
    </w:p>
    <w:p w14:paraId="03CB58A3" w14:textId="77777777" w:rsidR="006D32CA" w:rsidRPr="007778F9" w:rsidRDefault="006D32CA">
      <w:pPr>
        <w:pStyle w:val="Kehatekst2"/>
        <w:jc w:val="both"/>
      </w:pPr>
    </w:p>
    <w:p w14:paraId="58034D52" w14:textId="5A928B0A" w:rsidR="00D57699" w:rsidRPr="007778F9" w:rsidRDefault="00D57699" w:rsidP="00D57699">
      <w:pPr>
        <w:jc w:val="both"/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t xml:space="preserve">Tabel </w:t>
      </w:r>
      <w:r w:rsidR="00870583">
        <w:rPr>
          <w:sz w:val="24"/>
          <w:szCs w:val="24"/>
          <w:lang w:eastAsia="et-EE"/>
        </w:rPr>
        <w:t>3</w:t>
      </w:r>
      <w:r w:rsidRPr="007778F9">
        <w:rPr>
          <w:sz w:val="24"/>
          <w:szCs w:val="24"/>
          <w:lang w:eastAsia="et-EE"/>
        </w:rPr>
        <w:t>. Saadavad toetused, EUR</w:t>
      </w:r>
    </w:p>
    <w:tbl>
      <w:tblPr>
        <w:tblW w:w="9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371"/>
      </w:tblGrid>
      <w:tr w:rsidR="00387564" w:rsidRPr="00387564" w14:paraId="6CE19532" w14:textId="77777777" w:rsidTr="007D3FB9">
        <w:trPr>
          <w:trHeight w:val="57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1B2710" w14:textId="77777777" w:rsidR="00387564" w:rsidRPr="00387564" w:rsidRDefault="00387564" w:rsidP="0038756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87564">
              <w:rPr>
                <w:b/>
                <w:bCs/>
                <w:sz w:val="22"/>
                <w:szCs w:val="22"/>
                <w:lang w:eastAsia="et-EE"/>
              </w:rPr>
              <w:t>Tulu nimetus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ADF6CB" w14:textId="1D7B4272" w:rsidR="00387564" w:rsidRPr="00387564" w:rsidRDefault="00387564" w:rsidP="0038756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387564">
              <w:rPr>
                <w:b/>
                <w:bCs/>
                <w:sz w:val="22"/>
                <w:szCs w:val="22"/>
                <w:lang w:eastAsia="et-EE"/>
              </w:rPr>
              <w:t xml:space="preserve">2023. aasta </w:t>
            </w:r>
            <w:r w:rsidR="009342D8">
              <w:rPr>
                <w:b/>
                <w:bCs/>
                <w:sz w:val="22"/>
                <w:szCs w:val="22"/>
                <w:lang w:eastAsia="et-EE"/>
              </w:rPr>
              <w:t>3</w:t>
            </w:r>
            <w:r w:rsidRPr="00387564">
              <w:rPr>
                <w:b/>
                <w:bCs/>
                <w:sz w:val="22"/>
                <w:szCs w:val="22"/>
                <w:lang w:eastAsia="et-EE"/>
              </w:rPr>
              <w:t>. lisaeelarve</w:t>
            </w:r>
          </w:p>
        </w:tc>
      </w:tr>
      <w:tr w:rsidR="00387564" w:rsidRPr="00387564" w14:paraId="7F078317" w14:textId="77777777" w:rsidTr="007D3FB9">
        <w:trPr>
          <w:trHeight w:val="28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BFF" w14:textId="77777777" w:rsidR="00387564" w:rsidRPr="00387564" w:rsidRDefault="00387564" w:rsidP="0038756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87564">
              <w:rPr>
                <w:b/>
                <w:bCs/>
                <w:sz w:val="22"/>
                <w:szCs w:val="22"/>
                <w:lang w:eastAsia="et-EE"/>
              </w:rPr>
              <w:t>Saadavad toetused kokku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3658" w14:textId="29493FEC" w:rsidR="00387564" w:rsidRPr="00387564" w:rsidRDefault="00B70CA5" w:rsidP="0038756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80 742</w:t>
            </w:r>
          </w:p>
        </w:tc>
      </w:tr>
      <w:tr w:rsidR="00387564" w:rsidRPr="00387564" w14:paraId="039C5CE4" w14:textId="77777777" w:rsidTr="007D3FB9">
        <w:trPr>
          <w:trHeight w:val="304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013D" w14:textId="77777777" w:rsidR="00387564" w:rsidRPr="00387564" w:rsidRDefault="00387564" w:rsidP="00387564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387564">
              <w:rPr>
                <w:i/>
                <w:iCs/>
                <w:sz w:val="22"/>
                <w:szCs w:val="22"/>
                <w:lang w:eastAsia="et-EE"/>
              </w:rPr>
              <w:t xml:space="preserve">     Sh.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B749" w14:textId="77777777" w:rsidR="00387564" w:rsidRPr="00387564" w:rsidRDefault="00387564" w:rsidP="0038756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38756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</w:tr>
      <w:tr w:rsidR="00387564" w:rsidRPr="00387564" w14:paraId="10E56CE1" w14:textId="77777777" w:rsidTr="007D3FB9">
        <w:trPr>
          <w:trHeight w:val="304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390" w14:textId="77777777" w:rsidR="00387564" w:rsidRPr="00387564" w:rsidRDefault="00387564" w:rsidP="00387564">
            <w:pPr>
              <w:rPr>
                <w:sz w:val="22"/>
                <w:szCs w:val="22"/>
                <w:lang w:eastAsia="et-EE"/>
              </w:rPr>
            </w:pPr>
            <w:r w:rsidRPr="00387564">
              <w:rPr>
                <w:sz w:val="22"/>
                <w:szCs w:val="22"/>
                <w:lang w:eastAsia="et-EE"/>
              </w:rPr>
              <w:t>3500 Saadav tegevuskulude sihtfinantseerimine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FF4" w14:textId="2FDB84E9" w:rsidR="00387564" w:rsidRPr="00387564" w:rsidRDefault="00B70CA5" w:rsidP="00387564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75 373</w:t>
            </w:r>
          </w:p>
        </w:tc>
      </w:tr>
      <w:tr w:rsidR="00387564" w:rsidRPr="00387564" w14:paraId="026E2D22" w14:textId="77777777" w:rsidTr="007D3FB9">
        <w:trPr>
          <w:trHeight w:val="30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351" w14:textId="77777777" w:rsidR="00387564" w:rsidRPr="00387564" w:rsidRDefault="00387564" w:rsidP="00387564">
            <w:pPr>
              <w:rPr>
                <w:sz w:val="22"/>
                <w:szCs w:val="22"/>
                <w:lang w:eastAsia="et-EE"/>
              </w:rPr>
            </w:pPr>
            <w:r w:rsidRPr="00387564">
              <w:rPr>
                <w:sz w:val="22"/>
                <w:szCs w:val="22"/>
                <w:lang w:eastAsia="et-EE"/>
              </w:rPr>
              <w:t>352 Saadavad tegevustoetused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FBE" w14:textId="0FA24137" w:rsidR="00387564" w:rsidRPr="00387564" w:rsidRDefault="00B70CA5" w:rsidP="00387564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5 369</w:t>
            </w:r>
          </w:p>
        </w:tc>
      </w:tr>
      <w:tr w:rsidR="00387564" w:rsidRPr="00387564" w14:paraId="5FED5B14" w14:textId="77777777" w:rsidTr="007D3FB9">
        <w:trPr>
          <w:trHeight w:val="30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A4F7" w14:textId="74ED43C2" w:rsidR="00387564" w:rsidRPr="00387564" w:rsidRDefault="00387564" w:rsidP="00387564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       </w:t>
            </w:r>
            <w:r w:rsidRPr="00387564">
              <w:rPr>
                <w:sz w:val="22"/>
                <w:szCs w:val="22"/>
                <w:lang w:eastAsia="et-EE"/>
              </w:rPr>
              <w:t>Kohaliku omavalitsuse toetusfond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75C" w14:textId="3F0B97D1" w:rsidR="00387564" w:rsidRPr="00387564" w:rsidRDefault="00B70CA5" w:rsidP="00387564">
            <w:pPr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5 369</w:t>
            </w:r>
          </w:p>
        </w:tc>
      </w:tr>
    </w:tbl>
    <w:p w14:paraId="67FDC958" w14:textId="2BFD4483" w:rsidR="007A7B58" w:rsidRDefault="007A7B58">
      <w:pPr>
        <w:pStyle w:val="Kehatekst2"/>
        <w:jc w:val="both"/>
      </w:pPr>
    </w:p>
    <w:p w14:paraId="30826C8D" w14:textId="56487FD9" w:rsidR="00320227" w:rsidRDefault="00387564" w:rsidP="00E33613">
      <w:pPr>
        <w:pStyle w:val="Kehatekst2"/>
        <w:jc w:val="both"/>
      </w:pPr>
      <w:r>
        <w:t>Toetusfondi eraldis</w:t>
      </w:r>
      <w:r w:rsidR="00320227">
        <w:t>ena</w:t>
      </w:r>
      <w:r>
        <w:t xml:space="preserve"> summas </w:t>
      </w:r>
      <w:r w:rsidR="00E33613">
        <w:t>5 369</w:t>
      </w:r>
      <w:r>
        <w:t xml:space="preserve"> eurot on</w:t>
      </w:r>
      <w:r w:rsidR="00320227">
        <w:t xml:space="preserve"> näidatud </w:t>
      </w:r>
      <w:r w:rsidR="00E33613">
        <w:t>4</w:t>
      </w:r>
      <w:r w:rsidR="00320227">
        <w:t>. kvartali lisavahendite jaotus:</w:t>
      </w:r>
    </w:p>
    <w:p w14:paraId="182D47A7" w14:textId="49F91F53" w:rsidR="00387564" w:rsidRPr="007778F9" w:rsidRDefault="00320227" w:rsidP="00383854">
      <w:pPr>
        <w:pStyle w:val="Kehatekst2"/>
        <w:numPr>
          <w:ilvl w:val="0"/>
          <w:numId w:val="3"/>
        </w:numPr>
        <w:jc w:val="both"/>
      </w:pPr>
      <w:r>
        <w:t xml:space="preserve">asendus- ja järelhooldusteenuse toetus </w:t>
      </w:r>
      <w:r w:rsidR="00E33613">
        <w:t>5 369</w:t>
      </w:r>
      <w:r>
        <w:t xml:space="preserve"> eurot. </w:t>
      </w:r>
    </w:p>
    <w:p w14:paraId="236C2477" w14:textId="77777777" w:rsidR="00D21973" w:rsidRPr="007778F9" w:rsidRDefault="00D21973" w:rsidP="007E02E2">
      <w:pPr>
        <w:pStyle w:val="Kehatekst2"/>
        <w:jc w:val="both"/>
        <w:rPr>
          <w:szCs w:val="24"/>
        </w:rPr>
      </w:pPr>
    </w:p>
    <w:p w14:paraId="448877A3" w14:textId="77777777" w:rsidR="009515E0" w:rsidRDefault="009515E0">
      <w:pPr>
        <w:rPr>
          <w:sz w:val="24"/>
          <w:szCs w:val="24"/>
        </w:rPr>
      </w:pPr>
      <w:r>
        <w:rPr>
          <w:szCs w:val="24"/>
        </w:rPr>
        <w:br w:type="page"/>
      </w:r>
    </w:p>
    <w:p w14:paraId="43BEB928" w14:textId="77777777" w:rsidR="008E41C9" w:rsidRDefault="008E41C9" w:rsidP="007E02E2">
      <w:pPr>
        <w:pStyle w:val="Kehatekst2"/>
        <w:jc w:val="both"/>
        <w:rPr>
          <w:szCs w:val="24"/>
        </w:rPr>
      </w:pPr>
    </w:p>
    <w:p w14:paraId="1C5874E5" w14:textId="64C71007" w:rsidR="00C0647B" w:rsidRDefault="0003178D" w:rsidP="007E02E2">
      <w:pPr>
        <w:pStyle w:val="Kehatekst2"/>
        <w:jc w:val="both"/>
        <w:rPr>
          <w:szCs w:val="24"/>
        </w:rPr>
      </w:pPr>
      <w:r w:rsidRPr="007D3FB9">
        <w:rPr>
          <w:szCs w:val="24"/>
        </w:rPr>
        <w:t xml:space="preserve">Tabel </w:t>
      </w:r>
      <w:r w:rsidR="00870583">
        <w:rPr>
          <w:szCs w:val="24"/>
        </w:rPr>
        <w:t>4</w:t>
      </w:r>
      <w:r w:rsidRPr="007D3FB9">
        <w:rPr>
          <w:szCs w:val="24"/>
        </w:rPr>
        <w:t>. Saadava tegevuskulude sihtfinantseerimise koosseis, EUR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400"/>
        <w:gridCol w:w="1400"/>
        <w:gridCol w:w="1400"/>
      </w:tblGrid>
      <w:tr w:rsidR="00757184" w:rsidRPr="00757184" w14:paraId="2C8AFA9B" w14:textId="77777777" w:rsidTr="00757184">
        <w:trPr>
          <w:trHeight w:val="8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8D5F20" w14:textId="77777777" w:rsidR="00757184" w:rsidRPr="00757184" w:rsidRDefault="00757184" w:rsidP="0075718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Tegevuskulude sihtfinantseerimise koosseis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870F96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2023. aasta eelarve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DD9D7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2023. aasta 3. lisaeelarve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4AD99C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2023. aasta täpsustatud eelarve</w:t>
            </w:r>
          </w:p>
        </w:tc>
      </w:tr>
      <w:tr w:rsidR="00757184" w:rsidRPr="00757184" w14:paraId="20177A42" w14:textId="77777777" w:rsidTr="00757184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EA57" w14:textId="77777777" w:rsidR="00757184" w:rsidRPr="00757184" w:rsidRDefault="00757184" w:rsidP="0075718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3500 Saadav tegevuskulude sihtfinantseerimine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0A3B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286 009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7897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75 373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F5C6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361 382</w:t>
            </w:r>
          </w:p>
        </w:tc>
      </w:tr>
      <w:tr w:rsidR="00757184" w:rsidRPr="00757184" w14:paraId="3E4CC002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AD6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Kultuurikeskus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ACF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34 216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397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7 230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19E9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41 446</w:t>
            </w:r>
          </w:p>
        </w:tc>
      </w:tr>
      <w:tr w:rsidR="00757184" w:rsidRPr="00757184" w14:paraId="587A7BA6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331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- Kultuurkapital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7485" w14:textId="77777777" w:rsidR="00757184" w:rsidRPr="00757184" w:rsidRDefault="00757184" w:rsidP="0075718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E45C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7 230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9A8" w14:textId="77777777" w:rsidR="00757184" w:rsidRPr="00757184" w:rsidRDefault="00757184" w:rsidP="00757184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346A0E93" w14:textId="77777777" w:rsidTr="00757184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834B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Saadud tegevuste ja projektide toetused vastavalt lepingutele (TA 08202)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4FB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7D7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67F5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711A1295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ECF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rahastuse saaja - Puurmani Mõisakool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A23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1 600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983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1 200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244B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2 800</w:t>
            </w:r>
          </w:p>
        </w:tc>
      </w:tr>
      <w:tr w:rsidR="00757184" w:rsidRPr="00757184" w14:paraId="31DADA2B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C6F5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- Kliimaministeerium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CFA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B098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1 200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5E3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6C1B0DA6" w14:textId="77777777" w:rsidTr="00757184">
        <w:trPr>
          <w:trHeight w:val="12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242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Toetus vastavalt haridusministri käskkirjale 17.03.2023 nr 1.1-2/23/77 - uussisserändaja (UA) eesti keele õppe pearaha toetus klasside lõikes (1.-12. kl ja kutseharidus) (TA0921210)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143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A587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EBE1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187BED4B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7D55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Ühisgümnaasium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29A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35 960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66ED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11 533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68C9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47 493</w:t>
            </w:r>
          </w:p>
        </w:tc>
      </w:tr>
      <w:tr w:rsidR="00757184" w:rsidRPr="00757184" w14:paraId="0FF80C33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1CE7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- MTÜ Eesti Avatud Noortekeskuste Ühendus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AEC6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A823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1 400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281F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7AA83D14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966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Projekt Ideepuhur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2BA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66C9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1639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39A3F3CD" w14:textId="77777777" w:rsidTr="00757184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2732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– Eesti Laulu- ja Tantsupeo SA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779D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A2B2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2 570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4648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38CE8EC9" w14:textId="77777777" w:rsidTr="00757184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C96D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Laulu- ja tantsupeo ettevalmistuse protsessis osalejate toetus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F28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8BDE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8F2D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00969BF5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7BE6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– Kliimaministeerium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2050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7D45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7 800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299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24D2200A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A759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KIK-i projekt Õppekäigud 23/24 PYG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4A8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EF69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5E15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395CFDCF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D7AE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– Kaitseressursside Amet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02F4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530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-237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57AA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25B52288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BB00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Riigikaitseõpetuse toetus (TA0921215)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CFCE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05C1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7098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2E51DA19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9EF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Vallavalitsus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A2B3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200 524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7931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55 410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BED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255 934</w:t>
            </w:r>
          </w:p>
        </w:tc>
      </w:tr>
      <w:tr w:rsidR="00757184" w:rsidRPr="00757184" w14:paraId="4E63D7B2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B100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- Ettevõtluse ja Innovatsiooni SA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E27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FE01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43 418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2C0D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403804CA" w14:textId="77777777" w:rsidTr="00757184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3EF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Lammutamise toetus Lembitu tn 1 ja Pärna tn 3, Põltsamaa linn (TA 0474002)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C3BA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5943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3D00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52D1459D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806A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- Eesti Noorteühenduste Liit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43D8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713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1 992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00D2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3A2D942E" w14:textId="77777777" w:rsidTr="00757184">
        <w:trPr>
          <w:trHeight w:val="9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342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Noorte osaluse fondi toetusleping nr 5/2-561 projekt “Põltsamaa valla noortevolikogu taaskäivitamine” (TA 08107)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520B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4C63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405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4F457988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83AE" w14:textId="77777777" w:rsidR="00757184" w:rsidRPr="00757184" w:rsidRDefault="00757184" w:rsidP="00757184">
            <w:pPr>
              <w:jc w:val="right"/>
              <w:rPr>
                <w:b/>
                <w:bCs/>
                <w:i/>
                <w:i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i/>
                <w:iCs/>
                <w:sz w:val="22"/>
                <w:szCs w:val="22"/>
                <w:lang w:eastAsia="et-EE"/>
              </w:rPr>
              <w:t>rahastaja - Päästeamet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AF5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5AF1" w14:textId="77777777" w:rsidR="00757184" w:rsidRPr="00757184" w:rsidRDefault="00757184" w:rsidP="00757184">
            <w:pPr>
              <w:jc w:val="right"/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AEE5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3729CE8F" w14:textId="77777777" w:rsidTr="00757184">
        <w:trPr>
          <w:trHeight w:val="6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770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Riigieelarvelise toetuse leping 1.1-7.3/132KL - projekt „Kodud tuleohutuks“ (TA 10402)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A625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A6D9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784C" w14:textId="77777777" w:rsidR="00757184" w:rsidRPr="00757184" w:rsidRDefault="00757184" w:rsidP="00757184">
            <w:pPr>
              <w:rPr>
                <w:sz w:val="22"/>
                <w:szCs w:val="22"/>
                <w:lang w:eastAsia="et-EE"/>
              </w:rPr>
            </w:pPr>
            <w:r w:rsidRPr="00757184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757184" w:rsidRPr="00757184" w14:paraId="5D233F82" w14:textId="77777777" w:rsidTr="00757184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159" w14:textId="7119C17A" w:rsidR="00757184" w:rsidRPr="00757184" w:rsidRDefault="00B42A1B" w:rsidP="00B42A1B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           </w:t>
            </w:r>
            <w:r w:rsidR="00757184"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Muusikakool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7585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89F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9EE3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770</w:t>
            </w:r>
          </w:p>
        </w:tc>
      </w:tr>
      <w:tr w:rsidR="00757184" w:rsidRPr="00757184" w14:paraId="1E9EBF35" w14:textId="77777777" w:rsidTr="00757184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3E49" w14:textId="263C2B2D" w:rsidR="00757184" w:rsidRPr="00757184" w:rsidRDefault="00B42A1B" w:rsidP="00B42A1B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           </w:t>
            </w:r>
            <w:r w:rsidR="00757184"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Raamatukogu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B1C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2695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425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9CC3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2 695</w:t>
            </w:r>
          </w:p>
        </w:tc>
      </w:tr>
      <w:tr w:rsidR="00757184" w:rsidRPr="00757184" w14:paraId="0D6A1870" w14:textId="77777777" w:rsidTr="00757184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09FA" w14:textId="6E5009D2" w:rsidR="00757184" w:rsidRPr="00757184" w:rsidRDefault="00B42A1B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 xml:space="preserve">      </w:t>
            </w:r>
            <w:r w:rsidR="00757184"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Valla Päevakeskus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EBA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66B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E056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2 015</w:t>
            </w:r>
          </w:p>
        </w:tc>
      </w:tr>
      <w:tr w:rsidR="00757184" w:rsidRPr="00757184" w14:paraId="4676193F" w14:textId="77777777" w:rsidTr="00757184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4852" w14:textId="77777777" w:rsidR="00757184" w:rsidRPr="00757184" w:rsidRDefault="00757184" w:rsidP="00757184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rahastuse saaja - Põltsamaa Valla Lasteaed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3E25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8229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C871" w14:textId="77777777" w:rsidR="00757184" w:rsidRPr="00757184" w:rsidRDefault="00757184" w:rsidP="00757184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757184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56F7" w14:textId="4FA2E26F" w:rsidR="00757184" w:rsidRPr="0080714E" w:rsidRDefault="00757184" w:rsidP="00383854">
            <w:pPr>
              <w:pStyle w:val="Loendilik"/>
              <w:numPr>
                <w:ilvl w:val="0"/>
                <w:numId w:val="7"/>
              </w:num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80714E">
              <w:rPr>
                <w:b/>
                <w:bCs/>
                <w:sz w:val="22"/>
                <w:szCs w:val="22"/>
                <w:lang w:eastAsia="et-EE"/>
              </w:rPr>
              <w:t>229</w:t>
            </w:r>
          </w:p>
        </w:tc>
      </w:tr>
    </w:tbl>
    <w:p w14:paraId="5307EB9C" w14:textId="77777777" w:rsidR="0003178D" w:rsidRDefault="0003178D" w:rsidP="007E02E2">
      <w:pPr>
        <w:pStyle w:val="Kehatekst2"/>
        <w:jc w:val="both"/>
        <w:rPr>
          <w:szCs w:val="24"/>
        </w:rPr>
      </w:pPr>
    </w:p>
    <w:p w14:paraId="35659F3F" w14:textId="2C91B980" w:rsidR="0080714E" w:rsidRDefault="0080714E" w:rsidP="00383854">
      <w:pPr>
        <w:pStyle w:val="Pealkiri3"/>
        <w:numPr>
          <w:ilvl w:val="1"/>
          <w:numId w:val="8"/>
        </w:numPr>
        <w:rPr>
          <w:b/>
          <w:bCs/>
        </w:rPr>
      </w:pPr>
      <w:r w:rsidRPr="007778F9">
        <w:rPr>
          <w:b/>
          <w:bCs/>
        </w:rPr>
        <w:t>M</w:t>
      </w:r>
      <w:r>
        <w:rPr>
          <w:b/>
          <w:bCs/>
        </w:rPr>
        <w:t>uud tulud</w:t>
      </w:r>
    </w:p>
    <w:p w14:paraId="169AFDC5" w14:textId="77777777" w:rsidR="0080714E" w:rsidRPr="005248BD" w:rsidRDefault="0080714E" w:rsidP="0080714E">
      <w:pPr>
        <w:pStyle w:val="Loendilik"/>
        <w:ind w:left="420"/>
      </w:pPr>
    </w:p>
    <w:p w14:paraId="530625CA" w14:textId="73D6F051" w:rsidR="0080714E" w:rsidRDefault="0080714E" w:rsidP="0080714E">
      <w:pPr>
        <w:pStyle w:val="Kehatekst3"/>
        <w:rPr>
          <w:szCs w:val="24"/>
        </w:rPr>
      </w:pPr>
      <w:r w:rsidRPr="00263C03">
        <w:rPr>
          <w:szCs w:val="24"/>
        </w:rPr>
        <w:t>Muude tulude</w:t>
      </w:r>
      <w:r>
        <w:rPr>
          <w:szCs w:val="24"/>
        </w:rPr>
        <w:t xml:space="preserve"> koosseisus on kajastatud erinevad muud tulud. vt tabel </w:t>
      </w:r>
      <w:r w:rsidR="00DF4CD2">
        <w:rPr>
          <w:szCs w:val="24"/>
        </w:rPr>
        <w:t>5</w:t>
      </w:r>
      <w:r>
        <w:rPr>
          <w:szCs w:val="24"/>
        </w:rPr>
        <w:t>.</w:t>
      </w:r>
    </w:p>
    <w:p w14:paraId="2DE48B34" w14:textId="77777777" w:rsidR="0080714E" w:rsidRDefault="0080714E" w:rsidP="0080714E">
      <w:pPr>
        <w:pStyle w:val="Kehatekst3"/>
        <w:rPr>
          <w:szCs w:val="24"/>
        </w:rPr>
      </w:pPr>
    </w:p>
    <w:p w14:paraId="0E18B43C" w14:textId="77777777" w:rsidR="008E41C9" w:rsidRDefault="008E41C9">
      <w:pPr>
        <w:rPr>
          <w:sz w:val="24"/>
          <w:szCs w:val="24"/>
        </w:rPr>
      </w:pPr>
      <w:r>
        <w:rPr>
          <w:szCs w:val="24"/>
        </w:rPr>
        <w:br w:type="page"/>
      </w:r>
    </w:p>
    <w:p w14:paraId="33BD150B" w14:textId="620EF1C9" w:rsidR="0080714E" w:rsidRDefault="0080714E" w:rsidP="0080714E">
      <w:pPr>
        <w:pStyle w:val="Kehatekst3"/>
        <w:rPr>
          <w:szCs w:val="24"/>
        </w:rPr>
      </w:pPr>
      <w:r>
        <w:rPr>
          <w:szCs w:val="24"/>
        </w:rPr>
        <w:lastRenderedPageBreak/>
        <w:t xml:space="preserve">Tabel </w:t>
      </w:r>
      <w:r w:rsidR="00DF4CD2">
        <w:rPr>
          <w:szCs w:val="24"/>
        </w:rPr>
        <w:t>5</w:t>
      </w:r>
      <w:r>
        <w:rPr>
          <w:szCs w:val="24"/>
        </w:rPr>
        <w:t>. Muud tulud, EUR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1540"/>
      </w:tblGrid>
      <w:tr w:rsidR="0080714E" w:rsidRPr="00C63B94" w14:paraId="4D7C9E96" w14:textId="77777777" w:rsidTr="00E33D96">
        <w:trPr>
          <w:trHeight w:val="85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DD27F3" w14:textId="77777777" w:rsidR="0080714E" w:rsidRPr="00C63B94" w:rsidRDefault="0080714E" w:rsidP="00E33D96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C63B94">
              <w:rPr>
                <w:b/>
                <w:bCs/>
                <w:sz w:val="22"/>
                <w:szCs w:val="22"/>
                <w:lang w:eastAsia="et-EE"/>
              </w:rPr>
              <w:t>Tulu kirjeldus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29720" w14:textId="77777777" w:rsidR="0080714E" w:rsidRPr="00C63B94" w:rsidRDefault="0080714E" w:rsidP="00E33D96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C63B94">
              <w:rPr>
                <w:b/>
                <w:bCs/>
                <w:sz w:val="22"/>
                <w:szCs w:val="22"/>
                <w:lang w:eastAsia="et-EE"/>
              </w:rPr>
              <w:t>2023. aasta 3. lisaeelarve</w:t>
            </w:r>
          </w:p>
        </w:tc>
      </w:tr>
      <w:tr w:rsidR="0080714E" w:rsidRPr="00C63B94" w14:paraId="302A1154" w14:textId="77777777" w:rsidTr="00E33D96">
        <w:trPr>
          <w:trHeight w:val="2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2FD" w14:textId="77777777" w:rsidR="0080714E" w:rsidRPr="00C63B94" w:rsidRDefault="0080714E" w:rsidP="00E33D96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C63B94">
              <w:rPr>
                <w:b/>
                <w:bCs/>
                <w:sz w:val="22"/>
                <w:szCs w:val="22"/>
                <w:lang w:eastAsia="et-EE"/>
              </w:rPr>
              <w:t>38 Muud tulud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D39" w14:textId="77777777" w:rsidR="0080714E" w:rsidRPr="00C63B94" w:rsidRDefault="0080714E" w:rsidP="00E33D96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C63B94">
              <w:rPr>
                <w:b/>
                <w:bCs/>
                <w:sz w:val="22"/>
                <w:szCs w:val="22"/>
                <w:lang w:eastAsia="et-EE"/>
              </w:rPr>
              <w:t>-74 415</w:t>
            </w:r>
          </w:p>
        </w:tc>
      </w:tr>
      <w:tr w:rsidR="0080714E" w:rsidRPr="00C63B94" w14:paraId="7471AEC1" w14:textId="77777777" w:rsidTr="00E33D96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377" w14:textId="77777777" w:rsidR="0080714E" w:rsidRPr="00C63B94" w:rsidRDefault="0080714E" w:rsidP="00E33D96">
            <w:pPr>
              <w:rPr>
                <w:sz w:val="22"/>
                <w:szCs w:val="22"/>
                <w:lang w:eastAsia="et-EE"/>
              </w:rPr>
            </w:pPr>
            <w:r w:rsidRPr="00C63B94">
              <w:rPr>
                <w:sz w:val="22"/>
                <w:szCs w:val="22"/>
                <w:lang w:eastAsia="et-EE"/>
              </w:rPr>
              <w:t>06605 Muude materiaalsete põhivarade müük (Põltsamaa Haldus)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0ECD" w14:textId="77777777" w:rsidR="0080714E" w:rsidRPr="00C63B94" w:rsidRDefault="0080714E" w:rsidP="00E33D96">
            <w:pPr>
              <w:jc w:val="right"/>
              <w:rPr>
                <w:sz w:val="22"/>
                <w:szCs w:val="22"/>
                <w:lang w:eastAsia="et-EE"/>
              </w:rPr>
            </w:pPr>
            <w:r w:rsidRPr="00C63B94">
              <w:rPr>
                <w:sz w:val="22"/>
                <w:szCs w:val="22"/>
                <w:lang w:eastAsia="et-EE"/>
              </w:rPr>
              <w:t>25 585</w:t>
            </w:r>
          </w:p>
        </w:tc>
      </w:tr>
      <w:tr w:rsidR="0080714E" w:rsidRPr="00C63B94" w14:paraId="7D76F699" w14:textId="77777777" w:rsidTr="00E33D96">
        <w:trPr>
          <w:trHeight w:val="3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0B9D" w14:textId="77777777" w:rsidR="0080714E" w:rsidRPr="00C63B94" w:rsidRDefault="0080714E" w:rsidP="00E33D96">
            <w:pPr>
              <w:rPr>
                <w:sz w:val="22"/>
                <w:szCs w:val="22"/>
                <w:lang w:eastAsia="et-EE"/>
              </w:rPr>
            </w:pPr>
            <w:r w:rsidRPr="00C63B94">
              <w:rPr>
                <w:sz w:val="22"/>
                <w:szCs w:val="22"/>
                <w:lang w:eastAsia="et-EE"/>
              </w:rPr>
              <w:t>Kohaliku tähtsusega maardlate kaevandamisõiguse tasu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5648" w14:textId="77777777" w:rsidR="0080714E" w:rsidRPr="00C63B94" w:rsidRDefault="0080714E" w:rsidP="00E33D96">
            <w:pPr>
              <w:jc w:val="right"/>
              <w:rPr>
                <w:sz w:val="22"/>
                <w:szCs w:val="22"/>
                <w:lang w:eastAsia="et-EE"/>
              </w:rPr>
            </w:pPr>
            <w:r w:rsidRPr="00C63B94">
              <w:rPr>
                <w:sz w:val="22"/>
                <w:szCs w:val="22"/>
                <w:lang w:eastAsia="et-EE"/>
              </w:rPr>
              <w:t>-100 000</w:t>
            </w:r>
          </w:p>
        </w:tc>
      </w:tr>
    </w:tbl>
    <w:p w14:paraId="57DF41BE" w14:textId="77777777" w:rsidR="0080714E" w:rsidRDefault="0080714E" w:rsidP="0080714E">
      <w:pPr>
        <w:jc w:val="both"/>
        <w:rPr>
          <w:sz w:val="24"/>
          <w:szCs w:val="24"/>
        </w:rPr>
      </w:pPr>
    </w:p>
    <w:p w14:paraId="2AEA0119" w14:textId="2B5D3A15" w:rsidR="0080714E" w:rsidRDefault="0080714E" w:rsidP="0080714E">
      <w:pPr>
        <w:jc w:val="both"/>
        <w:rPr>
          <w:sz w:val="24"/>
          <w:szCs w:val="24"/>
        </w:rPr>
      </w:pPr>
      <w:r w:rsidRPr="00CB74C1">
        <w:rPr>
          <w:sz w:val="24"/>
          <w:szCs w:val="24"/>
        </w:rPr>
        <w:t xml:space="preserve">Käesolevasse lisaeelarvesse on vähendatud kohaliku tähtsusega maardlate kaevandamisõiguse tasu  laekumist summas 100 000 eurot. </w:t>
      </w:r>
      <w:r>
        <w:rPr>
          <w:sz w:val="24"/>
          <w:szCs w:val="24"/>
        </w:rPr>
        <w:t>2023</w:t>
      </w:r>
      <w:r w:rsidR="00FD2F52">
        <w:rPr>
          <w:sz w:val="24"/>
          <w:szCs w:val="24"/>
        </w:rPr>
        <w:t>.</w:t>
      </w:r>
      <w:r>
        <w:rPr>
          <w:sz w:val="24"/>
          <w:szCs w:val="24"/>
        </w:rPr>
        <w:t xml:space="preserve"> aasta eelarvesse oli planeeritud laekumisi 349 000 eurot. </w:t>
      </w:r>
      <w:r w:rsidRPr="00B50D82">
        <w:t>III</w:t>
      </w:r>
      <w:r>
        <w:t> </w:t>
      </w:r>
      <w:r w:rsidRPr="00B50D82">
        <w:t>kvartali</w:t>
      </w:r>
      <w:r w:rsidRPr="00CB74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seisuga </w:t>
      </w:r>
      <w:r w:rsidRPr="00CB74C1">
        <w:rPr>
          <w:sz w:val="24"/>
          <w:szCs w:val="24"/>
        </w:rPr>
        <w:t xml:space="preserve">on laekunud maavarade eest </w:t>
      </w:r>
      <w:r>
        <w:rPr>
          <w:sz w:val="24"/>
          <w:szCs w:val="24"/>
        </w:rPr>
        <w:t xml:space="preserve">174 </w:t>
      </w:r>
      <w:r w:rsidRPr="00CB74C1">
        <w:rPr>
          <w:sz w:val="24"/>
          <w:szCs w:val="24"/>
        </w:rPr>
        <w:t xml:space="preserve">914 eurot. </w:t>
      </w:r>
      <w:r>
        <w:rPr>
          <w:sz w:val="24"/>
          <w:szCs w:val="24"/>
        </w:rPr>
        <w:t>Tõenäoliselt aasta laekumine ei ületa 249 000 eurot.</w:t>
      </w:r>
    </w:p>
    <w:p w14:paraId="48BDD372" w14:textId="77777777" w:rsidR="0080714E" w:rsidRDefault="0080714E" w:rsidP="007E02E2">
      <w:pPr>
        <w:pStyle w:val="Kehatekst2"/>
        <w:jc w:val="both"/>
        <w:rPr>
          <w:szCs w:val="24"/>
        </w:rPr>
      </w:pPr>
    </w:p>
    <w:p w14:paraId="173BD9A9" w14:textId="77777777" w:rsidR="00185A05" w:rsidRDefault="00185A05" w:rsidP="00A446C9">
      <w:pPr>
        <w:pStyle w:val="Pealkiri3"/>
        <w:rPr>
          <w:b/>
          <w:bCs/>
        </w:rPr>
      </w:pPr>
      <w:bookmarkStart w:id="6" w:name="_Toc146754715"/>
    </w:p>
    <w:p w14:paraId="60247CDE" w14:textId="1D6C672E" w:rsidR="00120906" w:rsidRPr="007778F9" w:rsidRDefault="00F31904" w:rsidP="00A446C9">
      <w:pPr>
        <w:pStyle w:val="Pealkiri3"/>
        <w:rPr>
          <w:b/>
          <w:bCs/>
        </w:rPr>
      </w:pPr>
      <w:r w:rsidRPr="00E415CE">
        <w:rPr>
          <w:b/>
          <w:bCs/>
        </w:rPr>
        <w:t>3</w:t>
      </w:r>
      <w:r w:rsidR="00120906" w:rsidRPr="00E415CE">
        <w:rPr>
          <w:b/>
          <w:bCs/>
        </w:rPr>
        <w:t>.</w:t>
      </w:r>
      <w:r w:rsidR="001F7092" w:rsidRPr="00E415CE">
        <w:rPr>
          <w:b/>
          <w:bCs/>
        </w:rPr>
        <w:t xml:space="preserve"> </w:t>
      </w:r>
      <w:r w:rsidR="00653A91" w:rsidRPr="00E415CE">
        <w:rPr>
          <w:b/>
          <w:bCs/>
        </w:rPr>
        <w:t xml:space="preserve">     </w:t>
      </w:r>
      <w:r w:rsidR="007A7B58" w:rsidRPr="00E415CE">
        <w:rPr>
          <w:b/>
          <w:bCs/>
        </w:rPr>
        <w:t>PÕHITEGEVUSE KULUD</w:t>
      </w:r>
      <w:bookmarkEnd w:id="6"/>
      <w:r w:rsidR="00574444" w:rsidRPr="007778F9">
        <w:rPr>
          <w:b/>
          <w:bCs/>
        </w:rPr>
        <w:t xml:space="preserve"> </w:t>
      </w:r>
    </w:p>
    <w:p w14:paraId="4AF98DB1" w14:textId="77777777" w:rsidR="00120906" w:rsidRPr="007778F9" w:rsidRDefault="00120906" w:rsidP="00120906">
      <w:pPr>
        <w:pStyle w:val="Loendilik"/>
        <w:ind w:left="360"/>
        <w:rPr>
          <w:b/>
          <w:bCs/>
          <w:sz w:val="24"/>
          <w:szCs w:val="24"/>
        </w:rPr>
      </w:pPr>
    </w:p>
    <w:p w14:paraId="02C8339E" w14:textId="51F5316D" w:rsidR="003D54C2" w:rsidRPr="007D3FB9" w:rsidRDefault="00CC1723">
      <w:pPr>
        <w:pStyle w:val="Kehatekst2"/>
        <w:jc w:val="both"/>
        <w:rPr>
          <w:bCs/>
          <w:szCs w:val="24"/>
        </w:rPr>
      </w:pPr>
      <w:r w:rsidRPr="007778F9">
        <w:rPr>
          <w:bCs/>
          <w:szCs w:val="24"/>
        </w:rPr>
        <w:t xml:space="preserve">Põhitegevuse </w:t>
      </w:r>
      <w:r w:rsidR="00CF3215">
        <w:rPr>
          <w:bCs/>
          <w:szCs w:val="24"/>
        </w:rPr>
        <w:t xml:space="preserve">kulud </w:t>
      </w:r>
      <w:r w:rsidR="00DC6E3B">
        <w:rPr>
          <w:bCs/>
          <w:szCs w:val="24"/>
        </w:rPr>
        <w:t>vähenevad</w:t>
      </w:r>
      <w:r w:rsidR="00CF3215">
        <w:rPr>
          <w:bCs/>
          <w:szCs w:val="24"/>
        </w:rPr>
        <w:t xml:space="preserve"> lisaeelarve kaudu </w:t>
      </w:r>
      <w:r w:rsidR="00DC6E3B">
        <w:rPr>
          <w:bCs/>
          <w:szCs w:val="24"/>
        </w:rPr>
        <w:t>9 527</w:t>
      </w:r>
      <w:r w:rsidR="00CF3215">
        <w:rPr>
          <w:bCs/>
          <w:szCs w:val="24"/>
        </w:rPr>
        <w:t xml:space="preserve"> eurot.</w:t>
      </w:r>
      <w:r w:rsidR="00672C12">
        <w:rPr>
          <w:bCs/>
          <w:szCs w:val="24"/>
        </w:rPr>
        <w:t xml:space="preserve"> </w:t>
      </w:r>
      <w:r w:rsidR="00725880">
        <w:rPr>
          <w:bCs/>
          <w:szCs w:val="24"/>
        </w:rPr>
        <w:t>Tegevusalade</w:t>
      </w:r>
      <w:r w:rsidR="00672C12">
        <w:rPr>
          <w:bCs/>
          <w:szCs w:val="24"/>
        </w:rPr>
        <w:t xml:space="preserve"> lõikes lisaeelarvega kavandatud muudatused on esitatud tabelis </w:t>
      </w:r>
      <w:r w:rsidR="007677BA">
        <w:rPr>
          <w:bCs/>
          <w:szCs w:val="24"/>
        </w:rPr>
        <w:t>6</w:t>
      </w:r>
      <w:r w:rsidR="007D3FB9">
        <w:rPr>
          <w:bCs/>
          <w:szCs w:val="24"/>
        </w:rPr>
        <w:t>.</w:t>
      </w:r>
    </w:p>
    <w:p w14:paraId="2F458DE8" w14:textId="29A3633F" w:rsidR="000B1B5A" w:rsidRPr="007778F9" w:rsidRDefault="000B1B5A">
      <w:pPr>
        <w:pStyle w:val="Kehatekst2"/>
        <w:jc w:val="both"/>
        <w:rPr>
          <w:szCs w:val="24"/>
        </w:rPr>
      </w:pPr>
    </w:p>
    <w:p w14:paraId="41830718" w14:textId="6ED62E36" w:rsidR="00550CA3" w:rsidRPr="007778F9" w:rsidRDefault="00550CA3" w:rsidP="007677BA">
      <w:pPr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t xml:space="preserve">Tabel </w:t>
      </w:r>
      <w:r w:rsidR="007677BA">
        <w:rPr>
          <w:sz w:val="24"/>
          <w:szCs w:val="24"/>
          <w:lang w:eastAsia="et-EE"/>
        </w:rPr>
        <w:t>6</w:t>
      </w:r>
      <w:r w:rsidRPr="007778F9">
        <w:rPr>
          <w:sz w:val="24"/>
          <w:szCs w:val="24"/>
          <w:lang w:eastAsia="et-EE"/>
        </w:rPr>
        <w:t xml:space="preserve">. </w:t>
      </w:r>
      <w:r w:rsidR="00672C12">
        <w:rPr>
          <w:sz w:val="24"/>
          <w:szCs w:val="24"/>
          <w:lang w:eastAsia="et-EE"/>
        </w:rPr>
        <w:t>Kavandatud p</w:t>
      </w:r>
      <w:r w:rsidRPr="007778F9">
        <w:rPr>
          <w:sz w:val="24"/>
          <w:szCs w:val="24"/>
          <w:lang w:eastAsia="et-EE"/>
        </w:rPr>
        <w:t>õhitegevuse kulud</w:t>
      </w:r>
      <w:r w:rsidR="00672C12">
        <w:rPr>
          <w:sz w:val="24"/>
          <w:szCs w:val="24"/>
          <w:lang w:eastAsia="et-EE"/>
        </w:rPr>
        <w:t xml:space="preserve"> lisaeelarvesse</w:t>
      </w:r>
      <w:r w:rsidRPr="007778F9">
        <w:rPr>
          <w:sz w:val="24"/>
          <w:szCs w:val="24"/>
          <w:lang w:eastAsia="et-EE"/>
        </w:rPr>
        <w:t xml:space="preserve">, </w:t>
      </w:r>
      <w:r w:rsidR="007861EC">
        <w:rPr>
          <w:sz w:val="24"/>
          <w:szCs w:val="24"/>
          <w:lang w:eastAsia="et-EE"/>
        </w:rPr>
        <w:t>EUR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480"/>
        <w:gridCol w:w="1160"/>
        <w:gridCol w:w="840"/>
      </w:tblGrid>
      <w:tr w:rsidR="00062579" w:rsidRPr="00062579" w14:paraId="38B39F9D" w14:textId="77777777" w:rsidTr="004357D2">
        <w:trPr>
          <w:trHeight w:val="8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AC732D" w14:textId="77777777" w:rsidR="00062579" w:rsidRPr="00062579" w:rsidRDefault="00062579" w:rsidP="000625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Tegevusala / Selgitus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3CB3EAC" w14:textId="77777777" w:rsidR="00062579" w:rsidRPr="00062579" w:rsidRDefault="00062579" w:rsidP="000625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2023. aasta</w:t>
            </w:r>
            <w:r w:rsidRPr="00062579">
              <w:rPr>
                <w:b/>
                <w:bCs/>
                <w:sz w:val="22"/>
                <w:szCs w:val="22"/>
                <w:lang w:eastAsia="et-EE"/>
              </w:rPr>
              <w:br/>
              <w:t xml:space="preserve"> 3. lisaeelarves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2FFE3C" w14:textId="77777777" w:rsidR="00062579" w:rsidRPr="00062579" w:rsidRDefault="00062579" w:rsidP="000625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Selgitatud summa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93504" w14:textId="77777777" w:rsidR="00062579" w:rsidRPr="00062579" w:rsidRDefault="00062579" w:rsidP="000625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EA konto</w:t>
            </w:r>
          </w:p>
        </w:tc>
      </w:tr>
      <w:tr w:rsidR="00062579" w:rsidRPr="00062579" w14:paraId="5BDAD042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169C" w14:textId="2F10A70E" w:rsidR="00062579" w:rsidRPr="00062579" w:rsidRDefault="00D4776E" w:rsidP="000625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D4776E">
              <w:rPr>
                <w:b/>
                <w:bCs/>
                <w:sz w:val="22"/>
                <w:szCs w:val="22"/>
                <w:lang w:eastAsia="et-EE"/>
              </w:rPr>
              <w:t>04 Majandus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50F1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E119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7B16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18A778E8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68F0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04510 Maanteetransport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ADC8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-80 000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AF64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7216" w14:textId="77777777" w:rsidR="00062579" w:rsidRPr="00062579" w:rsidRDefault="00062579" w:rsidP="00062579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79ECF9B6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179F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 xml:space="preserve">Rajatiste majandamiskulud, linna tänavate korrashoid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2993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94CA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-80 000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DF8E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200BC13F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4C4FD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0474002 Üldmajanduslikud arendusprojektid (majandus)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D9C7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43 418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627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5E5C" w14:textId="77777777" w:rsidR="00062579" w:rsidRPr="00062579" w:rsidRDefault="00062579" w:rsidP="00062579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186B58D4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4ED9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Lembitu tn 1 ja Pärna tn 3 lasteaedade lammutamine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AC72E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FC5D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43 418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4EA8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49F49695" w14:textId="77777777" w:rsidTr="004357D2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FAA" w14:textId="2D6BEF3E" w:rsidR="00062579" w:rsidRPr="00062579" w:rsidRDefault="00D4776E" w:rsidP="00D4776E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D4776E">
              <w:rPr>
                <w:b/>
                <w:bCs/>
                <w:sz w:val="22"/>
                <w:szCs w:val="22"/>
                <w:lang w:eastAsia="et-EE"/>
              </w:rPr>
              <w:t>06 Elamu- ja kommunaalmajandus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C4DF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5901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6BD4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5ACD8BE0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18E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06400 Tänavavalgustus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8CBE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-23 000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2BCB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B43" w14:textId="77777777" w:rsidR="00062579" w:rsidRPr="00062579" w:rsidRDefault="00062579" w:rsidP="00062579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149A86B1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F59B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Ümber tõstmine investeeringute alla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FDFF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EC70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-23 000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657F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72CEC1CA" w14:textId="77777777" w:rsidTr="004357D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E7B5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06605 Muud elamu- ja kommunaalmajanduse tegevus (Põltsamaa Haldus)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AF19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142 195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093B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EA49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6C1D68B8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6955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Tööjõukulud (Lustivere kultuurimaja töötaja üle toomine)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9A9A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CCAF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4 164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002C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062579" w:rsidRPr="00062579" w14:paraId="6D090083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3D0A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Põltsamaa linna tänavate hooldus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70F1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8BE4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80 000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877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1F032E09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5A624" w14:textId="4998A7CA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Felixhalli remonditööde materjalid - ülela</w:t>
            </w:r>
            <w:r w:rsidR="00D17CC4">
              <w:rPr>
                <w:i/>
                <w:iCs/>
                <w:sz w:val="22"/>
                <w:szCs w:val="22"/>
                <w:lang w:eastAsia="et-EE"/>
              </w:rPr>
              <w:t>e</w:t>
            </w:r>
            <w:r w:rsidRPr="00062579">
              <w:rPr>
                <w:i/>
                <w:iCs/>
                <w:sz w:val="22"/>
                <w:szCs w:val="22"/>
                <w:lang w:eastAsia="et-EE"/>
              </w:rPr>
              <w:t>kunud tulud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72FF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51CB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32 446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238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47F1162B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9D1E1" w14:textId="0069CC79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Murutraktor - osutatud teenuste ülela</w:t>
            </w:r>
            <w:r w:rsidR="00D17CC4">
              <w:rPr>
                <w:i/>
                <w:iCs/>
                <w:sz w:val="22"/>
                <w:szCs w:val="22"/>
                <w:lang w:eastAsia="et-EE"/>
              </w:rPr>
              <w:t>e</w:t>
            </w:r>
            <w:r w:rsidRPr="00062579">
              <w:rPr>
                <w:i/>
                <w:iCs/>
                <w:sz w:val="22"/>
                <w:szCs w:val="22"/>
                <w:lang w:eastAsia="et-EE"/>
              </w:rPr>
              <w:t>kunud vahenditest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90F0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05C1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25 585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8A4A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36682BF9" w14:textId="77777777" w:rsidTr="004357D2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4EEF" w14:textId="497D32D3" w:rsidR="00062579" w:rsidRPr="00062579" w:rsidRDefault="004357D2" w:rsidP="00D4776E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357D2">
              <w:rPr>
                <w:b/>
                <w:bCs/>
                <w:sz w:val="22"/>
                <w:szCs w:val="22"/>
                <w:lang w:eastAsia="et-EE"/>
              </w:rPr>
              <w:t>08 Vaba aeg, kultuur, religioon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DC19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8A8A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B9B6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1B5B9200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B36A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 xml:space="preserve">08107 Noorsootöö ja noortekeskused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E00C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1 992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ED78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0EE0" w14:textId="77777777" w:rsidR="00062579" w:rsidRPr="00062579" w:rsidRDefault="00062579" w:rsidP="00062579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0E745B56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CFC3" w14:textId="30896301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Toetus Noortevolikogu</w:t>
            </w:r>
            <w:r w:rsidR="00B76B9E">
              <w:rPr>
                <w:sz w:val="22"/>
                <w:szCs w:val="22"/>
                <w:lang w:eastAsia="et-EE"/>
              </w:rPr>
              <w:t xml:space="preserve"> tegevusele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36F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50FC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1 992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B076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2584D470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BC20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08109 Vaba aja üritused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DA59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-4 164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6BCE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6300" w14:textId="77777777" w:rsidR="00062579" w:rsidRPr="00062579" w:rsidRDefault="00062579" w:rsidP="00062579">
            <w:pPr>
              <w:jc w:val="center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2D442573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9391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Antav sihtfinantseerimine MTÜ-le (Lustivere)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1B70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519C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-4 164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0CF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4520</w:t>
            </w:r>
          </w:p>
        </w:tc>
      </w:tr>
      <w:tr w:rsidR="00062579" w:rsidRPr="00062579" w14:paraId="27B1653D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D74DC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0820203 Põltsamaa Kultuurikeskus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EBB8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7 230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DCD8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0CA2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20849327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AC73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Majandamiskulud - üritused (KULKA toetused)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5A912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E397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7 230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FFB4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401B9F83" w14:textId="77777777" w:rsidTr="004357D2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1530" w14:textId="5D3D11B8" w:rsidR="00062579" w:rsidRPr="00062579" w:rsidRDefault="004357D2" w:rsidP="004357D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357D2">
              <w:rPr>
                <w:b/>
                <w:bCs/>
                <w:sz w:val="22"/>
                <w:szCs w:val="22"/>
                <w:lang w:eastAsia="et-EE"/>
              </w:rPr>
              <w:t>09 Haridus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99FE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9106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4E4C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4732D230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3FA0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0911010 Põltsamaa Valla Lasteaed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D191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-50 000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65A5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6BC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539B41D7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57C1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Tööjõukulud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3233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9304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-62 000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B4AD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062579" w:rsidRPr="00062579" w14:paraId="4E6D5BE7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ABA7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Aknakatted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D146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5FB2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12 000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ED7A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655C0C13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8D0D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0911019 Põltsamaa Valla Lasteaed majandus ja toit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0749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-8 800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5404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BE6C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10976957" w14:textId="77777777" w:rsidTr="004357D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22C0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Ümbertõstmine investeeringute alla (Adavere võimla katuse remont)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DE2A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6DD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-8 800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9B74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39F97A41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EAED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lastRenderedPageBreak/>
              <w:t>0921210 Puurmani Mõisakool vald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420A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14 700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5F77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0602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2FC5312F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EF4C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KIK-i projekt - õppekäigud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0EBB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C06D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1 200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DAAF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32287F66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A819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 xml:space="preserve">Üritused - kooli aastapäev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A0A0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CFED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13 500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7A9B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5A3881A7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45E5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0921215 Põltsamaa Ühisgümnaasium põhikool vald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33DD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-53 467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7EAD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112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39F444DD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D615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Tööjõukulud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CB7A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FE15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-35 000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1A5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50</w:t>
            </w:r>
          </w:p>
        </w:tc>
      </w:tr>
      <w:tr w:rsidR="00062579" w:rsidRPr="00062579" w14:paraId="018472FB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97AB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Info- ja kommunikatsioonitehnoloogia kulud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5C9A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65EC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-30 000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F0BD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17C22895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C560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Üritused - projektid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C492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1264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11 533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230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535A3992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B9800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0960107 Põltsamaa Ühisgümnaasium koolitoit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F080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-15 000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1055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857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130C2D09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F7952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Toiduained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0C1E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39FC1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-15 000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AC8B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398BB741" w14:textId="77777777" w:rsidTr="004357D2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7242" w14:textId="77777777" w:rsidR="00062579" w:rsidRPr="00062579" w:rsidRDefault="00062579" w:rsidP="000625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10 Sotsiaalne kaitse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2C77" w14:textId="77777777" w:rsidR="00062579" w:rsidRPr="00062579" w:rsidRDefault="00062579" w:rsidP="00062579">
            <w:pPr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8695" w14:textId="77777777" w:rsidR="00062579" w:rsidRPr="00062579" w:rsidRDefault="00062579" w:rsidP="00062579">
            <w:pPr>
              <w:rPr>
                <w:lang w:eastAsia="et-E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C232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5918CE54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1034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10400 Asendus- ja järelhooldus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81B2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5 369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453C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1C8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72F1186C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6347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Asendus- järelhooldusteenuste kulude suurendamine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70D0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A31F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5 369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1A6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55</w:t>
            </w:r>
          </w:p>
        </w:tc>
      </w:tr>
      <w:tr w:rsidR="00062579" w:rsidRPr="00062579" w14:paraId="578FC66F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2CD24" w14:textId="77777777" w:rsidR="00062579" w:rsidRPr="00062579" w:rsidRDefault="00062579" w:rsidP="00062579">
            <w:pPr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10402 Muu perekondade ja laste sotsiaalne kaitse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92C0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  <w:r w:rsidRPr="00062579">
              <w:rPr>
                <w:i/>
                <w:iCs/>
                <w:sz w:val="22"/>
                <w:szCs w:val="22"/>
                <w:lang w:eastAsia="et-EE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C430" w14:textId="77777777" w:rsidR="00062579" w:rsidRPr="00062579" w:rsidRDefault="00062579" w:rsidP="00062579">
            <w:pPr>
              <w:jc w:val="right"/>
              <w:rPr>
                <w:i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9C4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062579" w:rsidRPr="00062579" w14:paraId="20363EC9" w14:textId="77777777" w:rsidTr="004357D2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C6F2F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Projekt Kodud tuleohutuks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23643" w14:textId="77777777" w:rsidR="00062579" w:rsidRPr="00062579" w:rsidRDefault="00062579" w:rsidP="000625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8A086" w14:textId="77777777" w:rsidR="00062579" w:rsidRPr="00062579" w:rsidRDefault="00062579" w:rsidP="00062579">
            <w:pPr>
              <w:jc w:val="right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10 000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C02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450</w:t>
            </w:r>
          </w:p>
        </w:tc>
      </w:tr>
      <w:tr w:rsidR="00062579" w:rsidRPr="00062579" w14:paraId="5A61E1F1" w14:textId="77777777" w:rsidTr="004357D2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13787D" w14:textId="77777777" w:rsidR="00062579" w:rsidRPr="00062579" w:rsidRDefault="00062579" w:rsidP="000625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023A95" w14:textId="77777777" w:rsidR="00062579" w:rsidRPr="00062579" w:rsidRDefault="00062579" w:rsidP="00062579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-9 527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8E6AE7" w14:textId="77777777" w:rsidR="00062579" w:rsidRPr="00062579" w:rsidRDefault="00062579" w:rsidP="000625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062579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A7F4AA" w14:textId="77777777" w:rsidR="00062579" w:rsidRPr="00062579" w:rsidRDefault="00062579" w:rsidP="00062579">
            <w:pPr>
              <w:jc w:val="center"/>
              <w:rPr>
                <w:sz w:val="22"/>
                <w:szCs w:val="22"/>
                <w:lang w:eastAsia="et-EE"/>
              </w:rPr>
            </w:pPr>
            <w:r w:rsidRPr="00062579">
              <w:rPr>
                <w:sz w:val="22"/>
                <w:szCs w:val="22"/>
                <w:lang w:eastAsia="et-EE"/>
              </w:rPr>
              <w:t> </w:t>
            </w:r>
          </w:p>
        </w:tc>
      </w:tr>
    </w:tbl>
    <w:p w14:paraId="1CCFE69D" w14:textId="2132F365" w:rsidR="0066452B" w:rsidRPr="00614380" w:rsidRDefault="0066452B" w:rsidP="0056194E">
      <w:pPr>
        <w:jc w:val="both"/>
        <w:rPr>
          <w:sz w:val="24"/>
          <w:szCs w:val="24"/>
        </w:rPr>
      </w:pPr>
    </w:p>
    <w:p w14:paraId="22FCEE26" w14:textId="77777777" w:rsidR="00FF4DA8" w:rsidRDefault="00FF4DA8" w:rsidP="0056194E"/>
    <w:p w14:paraId="7DB470FE" w14:textId="77777777" w:rsidR="00377F0A" w:rsidRDefault="00377F0A" w:rsidP="0056194E"/>
    <w:p w14:paraId="4F4B6547" w14:textId="77777777" w:rsidR="00961C19" w:rsidRPr="0056194E" w:rsidRDefault="00961C19" w:rsidP="0056194E"/>
    <w:p w14:paraId="4D767FC4" w14:textId="77777777" w:rsidR="00961C19" w:rsidRDefault="00961C19" w:rsidP="00961C19">
      <w:pPr>
        <w:pStyle w:val="Pealkiri3"/>
        <w:shd w:val="clear" w:color="auto" w:fill="FFFFFF" w:themeFill="background1"/>
        <w:ind w:left="360"/>
        <w:rPr>
          <w:b/>
          <w:bCs/>
        </w:rPr>
      </w:pPr>
      <w:bookmarkStart w:id="7" w:name="_Toc146754716"/>
    </w:p>
    <w:p w14:paraId="327138DB" w14:textId="600225F1" w:rsidR="00715958" w:rsidRPr="00350C27" w:rsidRDefault="00F31904" w:rsidP="00383854">
      <w:pPr>
        <w:pStyle w:val="Pealkiri3"/>
        <w:numPr>
          <w:ilvl w:val="0"/>
          <w:numId w:val="4"/>
        </w:numPr>
        <w:shd w:val="clear" w:color="auto" w:fill="FFFFFF" w:themeFill="background1"/>
        <w:rPr>
          <w:b/>
          <w:bCs/>
        </w:rPr>
      </w:pPr>
      <w:r w:rsidRPr="00350C27">
        <w:rPr>
          <w:b/>
          <w:bCs/>
        </w:rPr>
        <w:t>I</w:t>
      </w:r>
      <w:r w:rsidR="00AA4BEE" w:rsidRPr="00350C27">
        <w:rPr>
          <w:b/>
          <w:bCs/>
        </w:rPr>
        <w:t>NVESTEERIMISTEGEVUS</w:t>
      </w:r>
      <w:r w:rsidRPr="00350C27">
        <w:rPr>
          <w:b/>
          <w:bCs/>
        </w:rPr>
        <w:t>E TULUD JA KULUD</w:t>
      </w:r>
      <w:bookmarkEnd w:id="7"/>
    </w:p>
    <w:p w14:paraId="0DA30B6B" w14:textId="31DFFADE" w:rsidR="00197926" w:rsidRPr="007778F9" w:rsidRDefault="00197926" w:rsidP="00694FE0">
      <w:pPr>
        <w:pStyle w:val="Kehatekst2"/>
        <w:jc w:val="both"/>
        <w:rPr>
          <w:b/>
          <w:bCs/>
          <w:szCs w:val="24"/>
        </w:rPr>
      </w:pPr>
    </w:p>
    <w:p w14:paraId="6A2ED4C8" w14:textId="20887AE7" w:rsidR="008E6C43" w:rsidRPr="007778F9" w:rsidRDefault="00694FE0" w:rsidP="00694FE0">
      <w:pPr>
        <w:pStyle w:val="Kehatekst2"/>
        <w:jc w:val="both"/>
        <w:rPr>
          <w:bCs/>
          <w:szCs w:val="24"/>
        </w:rPr>
      </w:pPr>
      <w:r w:rsidRPr="007778F9">
        <w:rPr>
          <w:bCs/>
          <w:szCs w:val="24"/>
        </w:rPr>
        <w:t xml:space="preserve">Investeerimistegevuse </w:t>
      </w:r>
      <w:r w:rsidR="00844C63">
        <w:rPr>
          <w:bCs/>
          <w:szCs w:val="24"/>
        </w:rPr>
        <w:t xml:space="preserve">kulud suurenevad </w:t>
      </w:r>
      <w:r w:rsidR="00D30650">
        <w:rPr>
          <w:bCs/>
          <w:szCs w:val="24"/>
        </w:rPr>
        <w:t>49 540</w:t>
      </w:r>
      <w:r w:rsidR="00844C63">
        <w:rPr>
          <w:bCs/>
          <w:szCs w:val="24"/>
        </w:rPr>
        <w:t xml:space="preserve"> eurot, muudatused on esitatud tabelis </w:t>
      </w:r>
      <w:r w:rsidR="00CC3A59">
        <w:rPr>
          <w:bCs/>
          <w:szCs w:val="24"/>
        </w:rPr>
        <w:t>7</w:t>
      </w:r>
      <w:r w:rsidR="00844C63">
        <w:rPr>
          <w:bCs/>
          <w:szCs w:val="24"/>
        </w:rPr>
        <w:t>.</w:t>
      </w:r>
    </w:p>
    <w:p w14:paraId="41ED5FF9" w14:textId="77777777" w:rsidR="00F244C7" w:rsidRPr="007778F9" w:rsidRDefault="00F244C7" w:rsidP="00694FE0">
      <w:pPr>
        <w:pStyle w:val="Kehatekst2"/>
        <w:jc w:val="both"/>
        <w:rPr>
          <w:bCs/>
          <w:szCs w:val="24"/>
        </w:rPr>
      </w:pPr>
    </w:p>
    <w:p w14:paraId="6EA70BDD" w14:textId="593235D2" w:rsidR="008E6C43" w:rsidRPr="007778F9" w:rsidRDefault="008E6C43" w:rsidP="008E6C43">
      <w:pPr>
        <w:jc w:val="both"/>
        <w:rPr>
          <w:sz w:val="24"/>
          <w:szCs w:val="24"/>
          <w:lang w:eastAsia="et-EE"/>
        </w:rPr>
      </w:pPr>
      <w:r w:rsidRPr="007778F9">
        <w:rPr>
          <w:sz w:val="24"/>
          <w:szCs w:val="24"/>
          <w:lang w:eastAsia="et-EE"/>
        </w:rPr>
        <w:t xml:space="preserve">Tabel </w:t>
      </w:r>
      <w:r w:rsidR="00CC3A59">
        <w:rPr>
          <w:sz w:val="24"/>
          <w:szCs w:val="24"/>
          <w:lang w:eastAsia="et-EE"/>
        </w:rPr>
        <w:t>7</w:t>
      </w:r>
      <w:r w:rsidRPr="007778F9">
        <w:rPr>
          <w:sz w:val="24"/>
          <w:szCs w:val="24"/>
          <w:lang w:eastAsia="et-EE"/>
        </w:rPr>
        <w:t>. Investeerimistegevus</w:t>
      </w:r>
      <w:r w:rsidR="00844C63">
        <w:rPr>
          <w:sz w:val="24"/>
          <w:szCs w:val="24"/>
          <w:lang w:eastAsia="et-EE"/>
        </w:rPr>
        <w:t>e tulud ja kulud lisaeelarves</w:t>
      </w:r>
      <w:r w:rsidRPr="007778F9">
        <w:rPr>
          <w:sz w:val="24"/>
          <w:szCs w:val="24"/>
          <w:lang w:eastAsia="et-EE"/>
        </w:rPr>
        <w:t>, EUR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640"/>
        <w:gridCol w:w="1340"/>
        <w:gridCol w:w="1220"/>
      </w:tblGrid>
      <w:tr w:rsidR="00205A79" w:rsidRPr="00205A79" w14:paraId="6709FECC" w14:textId="77777777" w:rsidTr="00205A79">
        <w:trPr>
          <w:trHeight w:val="57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70E4BC" w14:textId="77777777" w:rsidR="00205A79" w:rsidRPr="00205A79" w:rsidRDefault="00205A79" w:rsidP="00205A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Investeerimistegevuse tulud ja kulud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103DD48" w14:textId="77777777" w:rsidR="00205A79" w:rsidRPr="00205A79" w:rsidRDefault="00205A79" w:rsidP="00205A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2023. aasta</w:t>
            </w:r>
            <w:r w:rsidRPr="00205A79">
              <w:rPr>
                <w:b/>
                <w:bCs/>
                <w:sz w:val="22"/>
                <w:szCs w:val="22"/>
                <w:lang w:eastAsia="et-EE"/>
              </w:rPr>
              <w:br/>
              <w:t>3. lisaeelarves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4CFCF5" w14:textId="77777777" w:rsidR="00205A79" w:rsidRPr="00205A79" w:rsidRDefault="00205A79" w:rsidP="00205A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Selgitatud summa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9108C3" w14:textId="77777777" w:rsidR="00205A79" w:rsidRPr="00205A79" w:rsidRDefault="00205A79" w:rsidP="00205A79">
            <w:pPr>
              <w:jc w:val="center"/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EA konto</w:t>
            </w:r>
          </w:p>
        </w:tc>
      </w:tr>
      <w:tr w:rsidR="00205A79" w:rsidRPr="00205A79" w14:paraId="33ED2FF2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80CFC6" w14:textId="77777777" w:rsidR="00205A79" w:rsidRPr="00205A79" w:rsidRDefault="00205A79" w:rsidP="00205A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Investeerimistegevuse tulud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9AF957A" w14:textId="77777777" w:rsidR="00205A79" w:rsidRPr="00205A79" w:rsidRDefault="00205A79" w:rsidP="00205A79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0064C27" w14:textId="77777777" w:rsidR="00205A79" w:rsidRPr="00205A79" w:rsidRDefault="00205A79" w:rsidP="00205A79">
            <w:pPr>
              <w:jc w:val="right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A43E0C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205A79" w:rsidRPr="00205A79" w14:paraId="3E06658B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552BBC" w14:textId="77777777" w:rsidR="00205A79" w:rsidRPr="00205A79" w:rsidRDefault="00205A79" w:rsidP="00205A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Investeerimistegevuse kulud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7B9673" w14:textId="77777777" w:rsidR="00205A79" w:rsidRPr="00205A79" w:rsidRDefault="00205A79" w:rsidP="00205A79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-49 540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479ABD" w14:textId="77777777" w:rsidR="00205A79" w:rsidRPr="00205A79" w:rsidRDefault="00205A79" w:rsidP="00205A79">
            <w:pPr>
              <w:jc w:val="right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07F9C9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205A79" w:rsidRPr="00205A79" w14:paraId="252E3711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50F4" w14:textId="77777777" w:rsidR="00205A79" w:rsidRPr="00205A79" w:rsidRDefault="00205A79" w:rsidP="00205A79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  <w:r w:rsidRPr="00205A79">
              <w:rPr>
                <w:sz w:val="22"/>
                <w:szCs w:val="22"/>
                <w:u w:val="single"/>
                <w:lang w:eastAsia="et-EE"/>
              </w:rPr>
              <w:t>Hooned ja rajatised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50BF" w14:textId="77777777" w:rsidR="00205A79" w:rsidRPr="00205A79" w:rsidRDefault="00205A79" w:rsidP="00205A79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7A65" w14:textId="77777777" w:rsidR="00205A79" w:rsidRPr="00205A79" w:rsidRDefault="00205A79" w:rsidP="00205A79">
            <w:pPr>
              <w:rPr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159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205A79" w:rsidRPr="00205A79" w14:paraId="4DD28720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3FF8" w14:textId="77777777" w:rsidR="00205A79" w:rsidRPr="00205A79" w:rsidRDefault="00205A79" w:rsidP="00205A79">
            <w:pPr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Adavere võimla katuseaknad (TA 0911019)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0129" w14:textId="77777777" w:rsidR="00205A79" w:rsidRPr="00205A79" w:rsidRDefault="00205A79" w:rsidP="00205A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434E" w14:textId="77777777" w:rsidR="00205A79" w:rsidRPr="00205A79" w:rsidRDefault="00205A79" w:rsidP="00205A79">
            <w:pPr>
              <w:jc w:val="right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-8 800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721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1551</w:t>
            </w:r>
          </w:p>
        </w:tc>
      </w:tr>
      <w:tr w:rsidR="00205A79" w:rsidRPr="00205A79" w14:paraId="1DF782F9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C42C" w14:textId="77777777" w:rsidR="00205A79" w:rsidRPr="00205A79" w:rsidRDefault="00205A79" w:rsidP="00205A79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  <w:r w:rsidRPr="00205A79">
              <w:rPr>
                <w:sz w:val="22"/>
                <w:szCs w:val="22"/>
                <w:u w:val="single"/>
                <w:lang w:eastAsia="et-EE"/>
              </w:rPr>
              <w:t>Masinad ja seadmed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94E4" w14:textId="77777777" w:rsidR="00205A79" w:rsidRPr="00205A79" w:rsidRDefault="00205A79" w:rsidP="00205A79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BE8D" w14:textId="77777777" w:rsidR="00205A79" w:rsidRPr="00205A79" w:rsidRDefault="00205A79" w:rsidP="00205A79">
            <w:pPr>
              <w:rPr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0B41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205A79" w:rsidRPr="00205A79" w14:paraId="1D0B7ACC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5370" w14:textId="77777777" w:rsidR="00205A79" w:rsidRPr="00205A79" w:rsidRDefault="00205A79" w:rsidP="00205A79">
            <w:pPr>
              <w:rPr>
                <w:color w:val="373A3C"/>
                <w:sz w:val="22"/>
                <w:szCs w:val="22"/>
                <w:lang w:eastAsia="et-EE"/>
              </w:rPr>
            </w:pPr>
            <w:r w:rsidRPr="00205A79">
              <w:rPr>
                <w:color w:val="373A3C"/>
                <w:sz w:val="22"/>
                <w:szCs w:val="22"/>
                <w:lang w:eastAsia="et-EE"/>
              </w:rPr>
              <w:t>Korvtõstuki ost (TA 06400)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C662" w14:textId="77777777" w:rsidR="00205A79" w:rsidRPr="00205A79" w:rsidRDefault="00205A79" w:rsidP="00205A79">
            <w:pPr>
              <w:rPr>
                <w:color w:val="373A3C"/>
                <w:sz w:val="22"/>
                <w:szCs w:val="22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5725" w14:textId="77777777" w:rsidR="00205A79" w:rsidRPr="00205A79" w:rsidRDefault="00205A79" w:rsidP="00205A79">
            <w:pPr>
              <w:jc w:val="right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-33 000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1376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1554</w:t>
            </w:r>
          </w:p>
        </w:tc>
      </w:tr>
      <w:tr w:rsidR="00205A79" w:rsidRPr="00205A79" w14:paraId="641FF9B9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B149" w14:textId="77777777" w:rsidR="00205A79" w:rsidRPr="00205A79" w:rsidRDefault="00205A79" w:rsidP="00205A79">
            <w:pPr>
              <w:rPr>
                <w:color w:val="373A3C"/>
                <w:sz w:val="22"/>
                <w:szCs w:val="22"/>
                <w:lang w:eastAsia="et-EE"/>
              </w:rPr>
            </w:pPr>
            <w:r w:rsidRPr="00205A79">
              <w:rPr>
                <w:color w:val="373A3C"/>
                <w:sz w:val="22"/>
                <w:szCs w:val="22"/>
                <w:lang w:eastAsia="et-EE"/>
              </w:rPr>
              <w:t>Murutraktori ost (TA 06605)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1ACE" w14:textId="77777777" w:rsidR="00205A79" w:rsidRPr="00205A79" w:rsidRDefault="00205A79" w:rsidP="00205A79">
            <w:pPr>
              <w:rPr>
                <w:color w:val="373A3C"/>
                <w:sz w:val="22"/>
                <w:szCs w:val="22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3025" w14:textId="77777777" w:rsidR="00205A79" w:rsidRPr="00205A79" w:rsidRDefault="00205A79" w:rsidP="00205A79">
            <w:pPr>
              <w:jc w:val="right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-17 740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715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1554</w:t>
            </w:r>
          </w:p>
        </w:tc>
      </w:tr>
      <w:tr w:rsidR="00205A79" w:rsidRPr="00205A79" w14:paraId="01873FDC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17C8" w14:textId="77777777" w:rsidR="00205A79" w:rsidRPr="00205A79" w:rsidRDefault="00205A79" w:rsidP="00205A79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  <w:r w:rsidRPr="00205A79">
              <w:rPr>
                <w:sz w:val="22"/>
                <w:szCs w:val="22"/>
                <w:u w:val="single"/>
                <w:lang w:eastAsia="et-EE"/>
              </w:rPr>
              <w:t>Antav sihtfinantseerimine põhivara soetuseks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2ADF" w14:textId="77777777" w:rsidR="00205A79" w:rsidRPr="00205A79" w:rsidRDefault="00205A79" w:rsidP="00205A79">
            <w:pPr>
              <w:jc w:val="right"/>
              <w:rPr>
                <w:sz w:val="22"/>
                <w:szCs w:val="22"/>
                <w:u w:val="single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9756" w14:textId="77777777" w:rsidR="00205A79" w:rsidRPr="00205A79" w:rsidRDefault="00205A79" w:rsidP="00205A79">
            <w:pPr>
              <w:rPr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8E7E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</w:tr>
      <w:tr w:rsidR="00205A79" w:rsidRPr="00205A79" w14:paraId="5EB127CC" w14:textId="77777777" w:rsidTr="00205A79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845C" w14:textId="77777777" w:rsidR="00205A79" w:rsidRPr="00205A79" w:rsidRDefault="00205A79" w:rsidP="00205A79">
            <w:pPr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Põltsamaa Sport SA - Felixhalli remont  (TA 08120)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820F" w14:textId="77777777" w:rsidR="00205A79" w:rsidRPr="00205A79" w:rsidRDefault="00205A79" w:rsidP="00205A79">
            <w:pPr>
              <w:rPr>
                <w:sz w:val="22"/>
                <w:szCs w:val="22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4714" w14:textId="77777777" w:rsidR="00205A79" w:rsidRPr="00205A79" w:rsidRDefault="00205A79" w:rsidP="00205A79">
            <w:pPr>
              <w:jc w:val="right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10 000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84A2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4502</w:t>
            </w:r>
          </w:p>
        </w:tc>
      </w:tr>
      <w:tr w:rsidR="00205A79" w:rsidRPr="00205A79" w14:paraId="31A8BE03" w14:textId="77777777" w:rsidTr="00205A79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509AFE" w14:textId="77777777" w:rsidR="00205A79" w:rsidRPr="00205A79" w:rsidRDefault="00205A79" w:rsidP="00205A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Investeerimistegevus kokku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56F2F8" w14:textId="2DBDECAD" w:rsidR="00205A79" w:rsidRPr="00205A79" w:rsidRDefault="0093705B" w:rsidP="00205A79">
            <w:pPr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-</w:t>
            </w:r>
            <w:r w:rsidR="00205A79" w:rsidRPr="00205A79">
              <w:rPr>
                <w:b/>
                <w:bCs/>
                <w:sz w:val="22"/>
                <w:szCs w:val="22"/>
                <w:lang w:eastAsia="et-EE"/>
              </w:rPr>
              <w:t>49 540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B3CEC4" w14:textId="77777777" w:rsidR="00205A79" w:rsidRPr="00205A79" w:rsidRDefault="00205A79" w:rsidP="00205A79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205A79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0FF14C" w14:textId="77777777" w:rsidR="00205A79" w:rsidRPr="00205A79" w:rsidRDefault="00205A79" w:rsidP="00205A79">
            <w:pPr>
              <w:jc w:val="center"/>
              <w:rPr>
                <w:sz w:val="22"/>
                <w:szCs w:val="22"/>
                <w:lang w:eastAsia="et-EE"/>
              </w:rPr>
            </w:pPr>
            <w:r w:rsidRPr="00205A79">
              <w:rPr>
                <w:sz w:val="22"/>
                <w:szCs w:val="22"/>
                <w:lang w:eastAsia="et-EE"/>
              </w:rPr>
              <w:t> </w:t>
            </w:r>
          </w:p>
        </w:tc>
      </w:tr>
    </w:tbl>
    <w:p w14:paraId="76AE2BE2" w14:textId="77777777" w:rsidR="00F244C7" w:rsidRDefault="00F244C7" w:rsidP="008E6C43">
      <w:pPr>
        <w:rPr>
          <w:sz w:val="24"/>
          <w:szCs w:val="24"/>
          <w:lang w:eastAsia="et-EE"/>
        </w:rPr>
      </w:pPr>
    </w:p>
    <w:p w14:paraId="0776BBF4" w14:textId="77777777" w:rsidR="00377F0A" w:rsidRPr="007778F9" w:rsidRDefault="00377F0A" w:rsidP="008E6C43">
      <w:pPr>
        <w:rPr>
          <w:sz w:val="24"/>
          <w:szCs w:val="24"/>
          <w:lang w:eastAsia="et-EE"/>
        </w:rPr>
      </w:pPr>
    </w:p>
    <w:p w14:paraId="66477FE3" w14:textId="77777777" w:rsidR="00961C19" w:rsidRDefault="00961C19">
      <w:pPr>
        <w:rPr>
          <w:b/>
          <w:bCs/>
          <w:sz w:val="24"/>
        </w:rPr>
      </w:pPr>
      <w:r>
        <w:rPr>
          <w:b/>
          <w:bCs/>
        </w:rPr>
        <w:br w:type="page"/>
      </w:r>
    </w:p>
    <w:p w14:paraId="1610586E" w14:textId="18FE13BA" w:rsidR="006A2436" w:rsidRPr="00844C63" w:rsidRDefault="00C16C6A" w:rsidP="00383854">
      <w:pPr>
        <w:pStyle w:val="Pealkiri3"/>
        <w:numPr>
          <w:ilvl w:val="0"/>
          <w:numId w:val="4"/>
        </w:numPr>
        <w:shd w:val="clear" w:color="auto" w:fill="FFFFFF" w:themeFill="background1"/>
        <w:rPr>
          <w:b/>
          <w:bCs/>
        </w:rPr>
      </w:pPr>
      <w:r>
        <w:rPr>
          <w:b/>
          <w:bCs/>
        </w:rPr>
        <w:lastRenderedPageBreak/>
        <w:t>LIKVIIDSETE VARADE MUUTUS</w:t>
      </w:r>
    </w:p>
    <w:p w14:paraId="631AD5DB" w14:textId="77777777" w:rsidR="00197ADE" w:rsidRPr="007778F9" w:rsidRDefault="00197ADE" w:rsidP="00694FE0">
      <w:pPr>
        <w:pStyle w:val="Kehatekst2"/>
        <w:jc w:val="both"/>
        <w:rPr>
          <w:bCs/>
          <w:szCs w:val="24"/>
        </w:rPr>
      </w:pPr>
    </w:p>
    <w:p w14:paraId="75A14FB6" w14:textId="4DB246B4" w:rsidR="00B04D44" w:rsidRPr="007778F9" w:rsidRDefault="00C16C6A" w:rsidP="00B04D44">
      <w:pPr>
        <w:pStyle w:val="Kehatekst2"/>
        <w:jc w:val="both"/>
      </w:pPr>
      <w:r>
        <w:rPr>
          <w:szCs w:val="24"/>
        </w:rPr>
        <w:t>Likviidsete varade muutuse</w:t>
      </w:r>
      <w:r w:rsidR="00694FE0" w:rsidRPr="007778F9">
        <w:rPr>
          <w:szCs w:val="24"/>
        </w:rPr>
        <w:t xml:space="preserve"> eelarveosas</w:t>
      </w:r>
      <w:r w:rsidR="00E215B4" w:rsidRPr="007778F9">
        <w:rPr>
          <w:szCs w:val="24"/>
        </w:rPr>
        <w:t xml:space="preserve"> </w:t>
      </w:r>
      <w:r w:rsidR="00377F0A">
        <w:rPr>
          <w:szCs w:val="24"/>
        </w:rPr>
        <w:t xml:space="preserve">on </w:t>
      </w:r>
      <w:r w:rsidR="00844C63">
        <w:rPr>
          <w:szCs w:val="24"/>
        </w:rPr>
        <w:t xml:space="preserve">lisaeelarvesse </w:t>
      </w:r>
      <w:r w:rsidR="00377F0A">
        <w:rPr>
          <w:szCs w:val="24"/>
        </w:rPr>
        <w:t xml:space="preserve">kavandatud </w:t>
      </w:r>
      <w:r>
        <w:rPr>
          <w:szCs w:val="24"/>
        </w:rPr>
        <w:t>40 000</w:t>
      </w:r>
      <w:r w:rsidR="00377F0A">
        <w:rPr>
          <w:szCs w:val="24"/>
        </w:rPr>
        <w:t xml:space="preserve"> eurot</w:t>
      </w:r>
      <w:r w:rsidR="00844C63">
        <w:rPr>
          <w:szCs w:val="24"/>
        </w:rPr>
        <w:t xml:space="preserve"> </w:t>
      </w:r>
      <w:r>
        <w:rPr>
          <w:szCs w:val="24"/>
        </w:rPr>
        <w:t xml:space="preserve">vaba jäägi </w:t>
      </w:r>
      <w:r w:rsidR="005B72A1">
        <w:rPr>
          <w:szCs w:val="24"/>
        </w:rPr>
        <w:t>suurendamist</w:t>
      </w:r>
      <w:r w:rsidR="00377F0A">
        <w:rPr>
          <w:szCs w:val="24"/>
        </w:rPr>
        <w:t xml:space="preserve">. </w:t>
      </w:r>
      <w:r w:rsidR="00844C63">
        <w:rPr>
          <w:szCs w:val="24"/>
        </w:rPr>
        <w:t xml:space="preserve"> </w:t>
      </w:r>
    </w:p>
    <w:p w14:paraId="12DC81BF" w14:textId="77777777" w:rsidR="00850A0B" w:rsidRPr="007778F9" w:rsidRDefault="00850A0B" w:rsidP="00694FE0">
      <w:pPr>
        <w:pStyle w:val="Kehatekst2"/>
        <w:jc w:val="both"/>
        <w:rPr>
          <w:szCs w:val="24"/>
        </w:rPr>
      </w:pPr>
    </w:p>
    <w:p w14:paraId="7131C639" w14:textId="25E19D49" w:rsidR="00B845BD" w:rsidRDefault="00B845BD" w:rsidP="00F97CBE">
      <w:pPr>
        <w:jc w:val="both"/>
        <w:rPr>
          <w:sz w:val="24"/>
          <w:szCs w:val="24"/>
        </w:rPr>
      </w:pPr>
    </w:p>
    <w:p w14:paraId="2244BA42" w14:textId="18855EF1" w:rsidR="00350C27" w:rsidRDefault="00350C27" w:rsidP="00F97CBE">
      <w:pPr>
        <w:jc w:val="both"/>
        <w:rPr>
          <w:sz w:val="24"/>
          <w:szCs w:val="24"/>
        </w:rPr>
      </w:pPr>
    </w:p>
    <w:p w14:paraId="4F980A6F" w14:textId="621CAB40" w:rsidR="00E415CE" w:rsidRDefault="00E415CE" w:rsidP="00F97CBE">
      <w:pPr>
        <w:jc w:val="both"/>
        <w:rPr>
          <w:sz w:val="24"/>
          <w:szCs w:val="24"/>
        </w:rPr>
      </w:pPr>
    </w:p>
    <w:p w14:paraId="00E2B0FD" w14:textId="13AC7B42" w:rsidR="00E415CE" w:rsidRDefault="00E415CE" w:rsidP="00F23FD2">
      <w:pPr>
        <w:jc w:val="both"/>
        <w:rPr>
          <w:sz w:val="24"/>
          <w:szCs w:val="24"/>
        </w:rPr>
      </w:pPr>
    </w:p>
    <w:p w14:paraId="256C85D5" w14:textId="77777777" w:rsidR="00F23FD2" w:rsidRDefault="00F23FD2" w:rsidP="00F23FD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Eelnõu vastavus Euroopa Liidu ja Eesti Vabariigi õigusele</w:t>
      </w:r>
    </w:p>
    <w:p w14:paraId="4F570FD9" w14:textId="77777777" w:rsidR="00F23FD2" w:rsidRDefault="00F23FD2" w:rsidP="00F23FD2">
      <w:pPr>
        <w:jc w:val="both"/>
        <w:rPr>
          <w:sz w:val="24"/>
          <w:szCs w:val="24"/>
        </w:rPr>
      </w:pPr>
      <w:r>
        <w:rPr>
          <w:sz w:val="24"/>
          <w:szCs w:val="24"/>
        </w:rPr>
        <w:t>Eelnõu on kooskõlas Euroopa Liidu ja Eesti Vabariigi õigusega.</w:t>
      </w:r>
    </w:p>
    <w:p w14:paraId="5A07DF02" w14:textId="77777777" w:rsidR="00F23FD2" w:rsidRDefault="00F23FD2" w:rsidP="00F23FD2">
      <w:pPr>
        <w:jc w:val="both"/>
        <w:rPr>
          <w:sz w:val="24"/>
          <w:szCs w:val="24"/>
        </w:rPr>
      </w:pPr>
    </w:p>
    <w:p w14:paraId="7B032E22" w14:textId="77777777" w:rsidR="00F23FD2" w:rsidRDefault="00F23FD2" w:rsidP="00F23FD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Määruse jõustumine</w:t>
      </w:r>
    </w:p>
    <w:p w14:paraId="440DC975" w14:textId="77777777" w:rsidR="00F23FD2" w:rsidRDefault="00F23FD2" w:rsidP="00F23FD2">
      <w:pPr>
        <w:jc w:val="both"/>
        <w:rPr>
          <w:sz w:val="24"/>
          <w:szCs w:val="24"/>
        </w:rPr>
      </w:pPr>
      <w:r>
        <w:rPr>
          <w:sz w:val="24"/>
          <w:szCs w:val="24"/>
        </w:rPr>
        <w:t>Määrus jõustub kolmandal päeval pärast Riigi Teatajas avaldamist.</w:t>
      </w:r>
    </w:p>
    <w:p w14:paraId="5FF67820" w14:textId="77777777" w:rsidR="00F23FD2" w:rsidRDefault="00F23FD2" w:rsidP="00F23FD2">
      <w:pPr>
        <w:jc w:val="both"/>
        <w:rPr>
          <w:sz w:val="24"/>
          <w:szCs w:val="24"/>
        </w:rPr>
      </w:pPr>
    </w:p>
    <w:p w14:paraId="0D6B4FAD" w14:textId="77777777" w:rsidR="00F23FD2" w:rsidRDefault="00F23FD2" w:rsidP="00F23FD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Eelnõu kooskõlastamine</w:t>
      </w:r>
    </w:p>
    <w:p w14:paraId="68DC5079" w14:textId="77777777" w:rsidR="00F23FD2" w:rsidRDefault="00F23FD2" w:rsidP="00F23F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Eelnõu on Põltsamaa Vallavalitsuse poolt heaks kiidetud ja edastatud menetlemiseks Põltsamaa Vallavolikogule. </w:t>
      </w:r>
    </w:p>
    <w:p w14:paraId="67082DBD" w14:textId="77777777" w:rsidR="00F23FD2" w:rsidRDefault="00F23FD2" w:rsidP="00F23FD2">
      <w:pPr>
        <w:jc w:val="both"/>
        <w:rPr>
          <w:sz w:val="24"/>
          <w:szCs w:val="24"/>
        </w:rPr>
      </w:pPr>
    </w:p>
    <w:p w14:paraId="3FCF8832" w14:textId="77777777" w:rsidR="00F23FD2" w:rsidRDefault="00F23FD2" w:rsidP="00F23FD2">
      <w:pPr>
        <w:jc w:val="both"/>
        <w:rPr>
          <w:sz w:val="24"/>
          <w:szCs w:val="24"/>
        </w:rPr>
      </w:pPr>
      <w:r>
        <w:rPr>
          <w:sz w:val="24"/>
          <w:szCs w:val="24"/>
        </w:rPr>
        <w:t>Määruse vastuvõtmiseks on vajalik volikogu häälteenamus.</w:t>
      </w:r>
    </w:p>
    <w:p w14:paraId="17A8CC85" w14:textId="77777777" w:rsidR="00F23FD2" w:rsidRDefault="00F23FD2" w:rsidP="00F23FD2">
      <w:pPr>
        <w:jc w:val="both"/>
        <w:rPr>
          <w:sz w:val="24"/>
          <w:szCs w:val="24"/>
        </w:rPr>
      </w:pPr>
    </w:p>
    <w:p w14:paraId="41BAC270" w14:textId="77777777" w:rsidR="00F23FD2" w:rsidRDefault="00F23FD2" w:rsidP="00F23FD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Määruse jaotuskava</w:t>
      </w:r>
    </w:p>
    <w:p w14:paraId="34C21E67" w14:textId="77777777" w:rsidR="00F23FD2" w:rsidRDefault="00F23FD2" w:rsidP="00F23FD2">
      <w:pPr>
        <w:jc w:val="both"/>
        <w:rPr>
          <w:sz w:val="24"/>
          <w:szCs w:val="24"/>
        </w:rPr>
      </w:pPr>
      <w:r>
        <w:rPr>
          <w:sz w:val="24"/>
          <w:szCs w:val="24"/>
        </w:rPr>
        <w:t>Määrus edastatakse avaldamiseks Riigi Teatajas.</w:t>
      </w:r>
    </w:p>
    <w:p w14:paraId="1615157C" w14:textId="77777777" w:rsidR="00F23FD2" w:rsidRDefault="00F23FD2" w:rsidP="00F23FD2">
      <w:pPr>
        <w:jc w:val="both"/>
        <w:rPr>
          <w:sz w:val="24"/>
          <w:szCs w:val="24"/>
        </w:rPr>
      </w:pPr>
    </w:p>
    <w:p w14:paraId="5B013FEF" w14:textId="77777777" w:rsidR="00E415CE" w:rsidRDefault="00E415CE" w:rsidP="00F23FD2">
      <w:pPr>
        <w:jc w:val="both"/>
        <w:rPr>
          <w:sz w:val="24"/>
          <w:szCs w:val="24"/>
        </w:rPr>
      </w:pPr>
    </w:p>
    <w:p w14:paraId="39BA0528" w14:textId="30649C56" w:rsidR="00350C27" w:rsidRDefault="00350C27" w:rsidP="00F97CBE">
      <w:pPr>
        <w:jc w:val="both"/>
        <w:rPr>
          <w:sz w:val="24"/>
          <w:szCs w:val="24"/>
        </w:rPr>
      </w:pPr>
    </w:p>
    <w:p w14:paraId="1ECE49B0" w14:textId="77777777" w:rsidR="00350C27" w:rsidRPr="007778F9" w:rsidRDefault="00350C27" w:rsidP="00F97CBE">
      <w:pPr>
        <w:jc w:val="both"/>
        <w:rPr>
          <w:sz w:val="24"/>
          <w:szCs w:val="24"/>
        </w:rPr>
      </w:pPr>
    </w:p>
    <w:p w14:paraId="64DCBCCD" w14:textId="5FB38A49" w:rsidR="00496AD0" w:rsidRPr="007778F9" w:rsidRDefault="00496AD0" w:rsidP="00496AD0">
      <w:pPr>
        <w:pStyle w:val="Pealkiri9"/>
      </w:pPr>
      <w:r w:rsidRPr="007778F9">
        <w:t xml:space="preserve">Koostas: </w:t>
      </w:r>
      <w:r w:rsidR="00383854">
        <w:t>vanemraamatupidaja Kaire Koit</w:t>
      </w:r>
    </w:p>
    <w:p w14:paraId="7A8C97EF" w14:textId="1D212134" w:rsidR="000A28F9" w:rsidRDefault="000A28F9" w:rsidP="00496AD0">
      <w:pPr>
        <w:rPr>
          <w:sz w:val="24"/>
          <w:szCs w:val="24"/>
        </w:rPr>
      </w:pPr>
      <w:r>
        <w:rPr>
          <w:sz w:val="24"/>
          <w:szCs w:val="24"/>
        </w:rPr>
        <w:t>Kooskõlastas: jurist Eva Panksepp</w:t>
      </w:r>
    </w:p>
    <w:p w14:paraId="0F105D08" w14:textId="77777777" w:rsidR="000A28F9" w:rsidRDefault="000A28F9" w:rsidP="000A28F9">
      <w:pPr>
        <w:rPr>
          <w:sz w:val="24"/>
          <w:szCs w:val="24"/>
        </w:rPr>
      </w:pPr>
      <w:r>
        <w:rPr>
          <w:sz w:val="24"/>
          <w:szCs w:val="24"/>
        </w:rPr>
        <w:t>Eelnõu esitaja: Põltsamaa Vallavalitsus</w:t>
      </w:r>
    </w:p>
    <w:p w14:paraId="631556C9" w14:textId="42790B00" w:rsidR="00496AD0" w:rsidRPr="007778F9" w:rsidRDefault="00496AD0" w:rsidP="00496AD0">
      <w:pPr>
        <w:pStyle w:val="Pealkiri6"/>
        <w:ind w:left="0"/>
      </w:pPr>
      <w:r w:rsidRPr="007778F9">
        <w:t xml:space="preserve">Ettekandja: </w:t>
      </w:r>
      <w:r w:rsidR="001478B6">
        <w:t>vanemraamatupidaja Kaire Koit</w:t>
      </w:r>
    </w:p>
    <w:p w14:paraId="1D5C6235" w14:textId="197CDF96" w:rsidR="00261761" w:rsidRPr="007778F9" w:rsidRDefault="00261761" w:rsidP="00496AD0">
      <w:pPr>
        <w:pStyle w:val="Pealkiri9"/>
      </w:pPr>
    </w:p>
    <w:p w14:paraId="669A36A9" w14:textId="1FB1CD13" w:rsidR="00133BA3" w:rsidRPr="007778F9" w:rsidRDefault="00133BA3" w:rsidP="00133BA3"/>
    <w:p w14:paraId="4F7EFC8D" w14:textId="4E4C08A6" w:rsidR="00C16B8D" w:rsidRDefault="00C16B8D"/>
    <w:sectPr w:rsidR="00C16B8D" w:rsidSect="00BC00B0">
      <w:footerReference w:type="even" r:id="rId11"/>
      <w:footerReference w:type="default" r:id="rId12"/>
      <w:type w:val="continuous"/>
      <w:pgSz w:w="11907" w:h="16840" w:code="9"/>
      <w:pgMar w:top="851" w:right="851" w:bottom="28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8C59" w14:textId="77777777" w:rsidR="00D72F5E" w:rsidRDefault="00D72F5E">
      <w:r>
        <w:separator/>
      </w:r>
    </w:p>
  </w:endnote>
  <w:endnote w:type="continuationSeparator" w:id="0">
    <w:p w14:paraId="5422BE3E" w14:textId="77777777" w:rsidR="00D72F5E" w:rsidRDefault="00D72F5E">
      <w:r>
        <w:continuationSeparator/>
      </w:r>
    </w:p>
  </w:endnote>
  <w:endnote w:type="continuationNotice" w:id="1">
    <w:p w14:paraId="36553D91" w14:textId="77777777" w:rsidR="00D72F5E" w:rsidRDefault="00D72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7FD2" w14:textId="78DE8147" w:rsidR="00CE6642" w:rsidRDefault="00CE6642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E478D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6A0C6E15" w14:textId="77777777" w:rsidR="00CE6642" w:rsidRDefault="00CE664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766223"/>
      <w:docPartObj>
        <w:docPartGallery w:val="Page Numbers (Bottom of Page)"/>
        <w:docPartUnique/>
      </w:docPartObj>
    </w:sdtPr>
    <w:sdtEndPr/>
    <w:sdtContent>
      <w:p w14:paraId="041ADA43" w14:textId="095F32CA" w:rsidR="00CE6642" w:rsidRDefault="004E478D" w:rsidP="00435FBB">
        <w:pPr>
          <w:pStyle w:val="Jalus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A7E9C0" wp14:editId="7A4C360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istkül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61F5" w14:textId="77777777" w:rsidR="004E478D" w:rsidRPr="004E478D" w:rsidRDefault="004E478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E478D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 w:rsidRPr="004E478D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9A7E9C0" id="Ristkül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BF61F5" w14:textId="77777777" w:rsidR="004E478D" w:rsidRPr="004E478D" w:rsidRDefault="004E478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bCs/>
                          </w:rPr>
                        </w:pPr>
                        <w:r w:rsidRPr="004E478D">
                          <w:rPr>
                            <w:b/>
                            <w:bCs/>
                          </w:rPr>
                          <w:fldChar w:fldCharType="begin"/>
                        </w:r>
                        <w:r w:rsidRPr="004E478D">
                          <w:rPr>
                            <w:b/>
                            <w:bCs/>
                          </w:rPr>
                          <w:instrText>PAGE   \* MERGEFORMAT</w:instrText>
                        </w:r>
                        <w:r w:rsidRPr="004E478D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4E478D">
                          <w:rPr>
                            <w:b/>
                            <w:bCs/>
                          </w:rPr>
                          <w:t>2</w:t>
                        </w:r>
                        <w:r w:rsidRPr="004E478D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CC14" w14:textId="77777777" w:rsidR="00D72F5E" w:rsidRDefault="00D72F5E">
      <w:r>
        <w:separator/>
      </w:r>
    </w:p>
  </w:footnote>
  <w:footnote w:type="continuationSeparator" w:id="0">
    <w:p w14:paraId="45B9157C" w14:textId="77777777" w:rsidR="00D72F5E" w:rsidRDefault="00D72F5E">
      <w:r>
        <w:continuationSeparator/>
      </w:r>
    </w:p>
  </w:footnote>
  <w:footnote w:type="continuationNotice" w:id="1">
    <w:p w14:paraId="2D616D68" w14:textId="77777777" w:rsidR="00D72F5E" w:rsidRDefault="00D72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157"/>
    <w:multiLevelType w:val="multilevel"/>
    <w:tmpl w:val="949A4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8B36C66"/>
    <w:multiLevelType w:val="hybridMultilevel"/>
    <w:tmpl w:val="9274F57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484"/>
    <w:multiLevelType w:val="multilevel"/>
    <w:tmpl w:val="4A52B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F1D30"/>
    <w:multiLevelType w:val="hybridMultilevel"/>
    <w:tmpl w:val="C57A818E"/>
    <w:lvl w:ilvl="0" w:tplc="A31AB0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73524"/>
    <w:multiLevelType w:val="hybridMultilevel"/>
    <w:tmpl w:val="30F46EEC"/>
    <w:lvl w:ilvl="0" w:tplc="AC4EBD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557C"/>
    <w:multiLevelType w:val="hybridMultilevel"/>
    <w:tmpl w:val="7146E32C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3F5115"/>
    <w:multiLevelType w:val="multilevel"/>
    <w:tmpl w:val="96884DEE"/>
    <w:lvl w:ilvl="0">
      <w:start w:val="1"/>
      <w:numFmt w:val="decimal"/>
      <w:pStyle w:val="Mruseli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5B3A11B5"/>
    <w:multiLevelType w:val="multilevel"/>
    <w:tmpl w:val="7456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435704709">
    <w:abstractNumId w:val="6"/>
  </w:num>
  <w:num w:numId="2" w16cid:durableId="181863861">
    <w:abstractNumId w:val="0"/>
  </w:num>
  <w:num w:numId="3" w16cid:durableId="1729911625">
    <w:abstractNumId w:val="3"/>
  </w:num>
  <w:num w:numId="4" w16cid:durableId="160971713">
    <w:abstractNumId w:val="7"/>
  </w:num>
  <w:num w:numId="5" w16cid:durableId="597711995">
    <w:abstractNumId w:val="5"/>
  </w:num>
  <w:num w:numId="6" w16cid:durableId="1353191773">
    <w:abstractNumId w:val="1"/>
  </w:num>
  <w:num w:numId="7" w16cid:durableId="565385486">
    <w:abstractNumId w:val="4"/>
  </w:num>
  <w:num w:numId="8" w16cid:durableId="17140422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DA"/>
    <w:rsid w:val="00000286"/>
    <w:rsid w:val="0000041E"/>
    <w:rsid w:val="000006F0"/>
    <w:rsid w:val="0000088D"/>
    <w:rsid w:val="000023AB"/>
    <w:rsid w:val="00003B2E"/>
    <w:rsid w:val="00004437"/>
    <w:rsid w:val="00004E7C"/>
    <w:rsid w:val="00005A18"/>
    <w:rsid w:val="00005B52"/>
    <w:rsid w:val="00006259"/>
    <w:rsid w:val="000063BB"/>
    <w:rsid w:val="000067C6"/>
    <w:rsid w:val="00006926"/>
    <w:rsid w:val="00007090"/>
    <w:rsid w:val="000078BD"/>
    <w:rsid w:val="00007C3B"/>
    <w:rsid w:val="00007EE4"/>
    <w:rsid w:val="00010558"/>
    <w:rsid w:val="0001143A"/>
    <w:rsid w:val="0001163A"/>
    <w:rsid w:val="0001189B"/>
    <w:rsid w:val="0001197A"/>
    <w:rsid w:val="00012260"/>
    <w:rsid w:val="00012579"/>
    <w:rsid w:val="00013EB7"/>
    <w:rsid w:val="0001417A"/>
    <w:rsid w:val="00015102"/>
    <w:rsid w:val="000165EB"/>
    <w:rsid w:val="000166CD"/>
    <w:rsid w:val="00016730"/>
    <w:rsid w:val="00016859"/>
    <w:rsid w:val="00016B4B"/>
    <w:rsid w:val="00017058"/>
    <w:rsid w:val="00017D8C"/>
    <w:rsid w:val="00020212"/>
    <w:rsid w:val="0002087D"/>
    <w:rsid w:val="00021053"/>
    <w:rsid w:val="00021F1D"/>
    <w:rsid w:val="00021F88"/>
    <w:rsid w:val="0002233A"/>
    <w:rsid w:val="0002269F"/>
    <w:rsid w:val="000231CE"/>
    <w:rsid w:val="00023913"/>
    <w:rsid w:val="00023CE5"/>
    <w:rsid w:val="000240FC"/>
    <w:rsid w:val="000247A4"/>
    <w:rsid w:val="00024D7E"/>
    <w:rsid w:val="00025923"/>
    <w:rsid w:val="00025DE9"/>
    <w:rsid w:val="0002662C"/>
    <w:rsid w:val="00026DC0"/>
    <w:rsid w:val="00027795"/>
    <w:rsid w:val="00027BF5"/>
    <w:rsid w:val="000300A8"/>
    <w:rsid w:val="000302A1"/>
    <w:rsid w:val="0003178D"/>
    <w:rsid w:val="00031A2E"/>
    <w:rsid w:val="00031DAB"/>
    <w:rsid w:val="000325CA"/>
    <w:rsid w:val="00032C98"/>
    <w:rsid w:val="00033196"/>
    <w:rsid w:val="00033837"/>
    <w:rsid w:val="00033BDB"/>
    <w:rsid w:val="000340C9"/>
    <w:rsid w:val="000345B2"/>
    <w:rsid w:val="00034792"/>
    <w:rsid w:val="0003513B"/>
    <w:rsid w:val="000354FC"/>
    <w:rsid w:val="000356CE"/>
    <w:rsid w:val="0003585B"/>
    <w:rsid w:val="00035C27"/>
    <w:rsid w:val="00036F9B"/>
    <w:rsid w:val="00037004"/>
    <w:rsid w:val="00037308"/>
    <w:rsid w:val="000373B9"/>
    <w:rsid w:val="00037C78"/>
    <w:rsid w:val="00037F4F"/>
    <w:rsid w:val="0004009C"/>
    <w:rsid w:val="000408EC"/>
    <w:rsid w:val="00041785"/>
    <w:rsid w:val="00041DBB"/>
    <w:rsid w:val="00041F84"/>
    <w:rsid w:val="00042496"/>
    <w:rsid w:val="00042682"/>
    <w:rsid w:val="00042FCE"/>
    <w:rsid w:val="00043030"/>
    <w:rsid w:val="00043296"/>
    <w:rsid w:val="00043D08"/>
    <w:rsid w:val="00043E24"/>
    <w:rsid w:val="00043E64"/>
    <w:rsid w:val="0004531E"/>
    <w:rsid w:val="00045433"/>
    <w:rsid w:val="00045961"/>
    <w:rsid w:val="0004599F"/>
    <w:rsid w:val="00045BC9"/>
    <w:rsid w:val="00046229"/>
    <w:rsid w:val="00046FCA"/>
    <w:rsid w:val="000472A9"/>
    <w:rsid w:val="000474AE"/>
    <w:rsid w:val="0004750C"/>
    <w:rsid w:val="00050330"/>
    <w:rsid w:val="0005055D"/>
    <w:rsid w:val="000508D6"/>
    <w:rsid w:val="00051379"/>
    <w:rsid w:val="00051599"/>
    <w:rsid w:val="000515EE"/>
    <w:rsid w:val="000517E0"/>
    <w:rsid w:val="000519CC"/>
    <w:rsid w:val="00051A99"/>
    <w:rsid w:val="00052DE2"/>
    <w:rsid w:val="00053135"/>
    <w:rsid w:val="000532EF"/>
    <w:rsid w:val="00053896"/>
    <w:rsid w:val="00054340"/>
    <w:rsid w:val="00054A0D"/>
    <w:rsid w:val="00055073"/>
    <w:rsid w:val="00055334"/>
    <w:rsid w:val="0005547C"/>
    <w:rsid w:val="00055643"/>
    <w:rsid w:val="00055DBC"/>
    <w:rsid w:val="00057796"/>
    <w:rsid w:val="000578D8"/>
    <w:rsid w:val="00057D23"/>
    <w:rsid w:val="00057EE6"/>
    <w:rsid w:val="00060091"/>
    <w:rsid w:val="00060D72"/>
    <w:rsid w:val="00061353"/>
    <w:rsid w:val="00061397"/>
    <w:rsid w:val="000613A1"/>
    <w:rsid w:val="00061582"/>
    <w:rsid w:val="00061B47"/>
    <w:rsid w:val="00061D37"/>
    <w:rsid w:val="00062579"/>
    <w:rsid w:val="00062A9B"/>
    <w:rsid w:val="00062EA3"/>
    <w:rsid w:val="0006341B"/>
    <w:rsid w:val="00063552"/>
    <w:rsid w:val="00063954"/>
    <w:rsid w:val="00064404"/>
    <w:rsid w:val="00064A0E"/>
    <w:rsid w:val="000653C1"/>
    <w:rsid w:val="0006544C"/>
    <w:rsid w:val="0006549D"/>
    <w:rsid w:val="00065962"/>
    <w:rsid w:val="00065EFE"/>
    <w:rsid w:val="000662A0"/>
    <w:rsid w:val="00066948"/>
    <w:rsid w:val="00066AA3"/>
    <w:rsid w:val="000673C8"/>
    <w:rsid w:val="0006770D"/>
    <w:rsid w:val="00070144"/>
    <w:rsid w:val="000706CB"/>
    <w:rsid w:val="000706F1"/>
    <w:rsid w:val="0007085F"/>
    <w:rsid w:val="00071E89"/>
    <w:rsid w:val="00072126"/>
    <w:rsid w:val="0007218B"/>
    <w:rsid w:val="000726C8"/>
    <w:rsid w:val="000726E3"/>
    <w:rsid w:val="0007350D"/>
    <w:rsid w:val="00073966"/>
    <w:rsid w:val="00073BCD"/>
    <w:rsid w:val="00073CF9"/>
    <w:rsid w:val="00073D5B"/>
    <w:rsid w:val="00073DBD"/>
    <w:rsid w:val="00073EA4"/>
    <w:rsid w:val="000744D5"/>
    <w:rsid w:val="00075994"/>
    <w:rsid w:val="00076864"/>
    <w:rsid w:val="00076973"/>
    <w:rsid w:val="00076A69"/>
    <w:rsid w:val="000771C1"/>
    <w:rsid w:val="00077A28"/>
    <w:rsid w:val="00080042"/>
    <w:rsid w:val="0008044B"/>
    <w:rsid w:val="000808F5"/>
    <w:rsid w:val="00080B22"/>
    <w:rsid w:val="00081DF4"/>
    <w:rsid w:val="00081E63"/>
    <w:rsid w:val="0008253F"/>
    <w:rsid w:val="00082C53"/>
    <w:rsid w:val="00082F82"/>
    <w:rsid w:val="00083181"/>
    <w:rsid w:val="000832E9"/>
    <w:rsid w:val="00083640"/>
    <w:rsid w:val="00083CD3"/>
    <w:rsid w:val="000855DF"/>
    <w:rsid w:val="00085726"/>
    <w:rsid w:val="0008628B"/>
    <w:rsid w:val="0008680A"/>
    <w:rsid w:val="00086AB9"/>
    <w:rsid w:val="00087199"/>
    <w:rsid w:val="00087A1D"/>
    <w:rsid w:val="0009055B"/>
    <w:rsid w:val="00091C86"/>
    <w:rsid w:val="00092CCD"/>
    <w:rsid w:val="00092FE3"/>
    <w:rsid w:val="000937D8"/>
    <w:rsid w:val="0009394A"/>
    <w:rsid w:val="00093962"/>
    <w:rsid w:val="0009406D"/>
    <w:rsid w:val="00094119"/>
    <w:rsid w:val="0009413F"/>
    <w:rsid w:val="00094247"/>
    <w:rsid w:val="000943F1"/>
    <w:rsid w:val="00094930"/>
    <w:rsid w:val="000950E8"/>
    <w:rsid w:val="000959D4"/>
    <w:rsid w:val="00096A65"/>
    <w:rsid w:val="00096ED7"/>
    <w:rsid w:val="00097407"/>
    <w:rsid w:val="0009756D"/>
    <w:rsid w:val="00097AA7"/>
    <w:rsid w:val="00097CCE"/>
    <w:rsid w:val="00097FC7"/>
    <w:rsid w:val="000A0494"/>
    <w:rsid w:val="000A08F5"/>
    <w:rsid w:val="000A0C42"/>
    <w:rsid w:val="000A10C9"/>
    <w:rsid w:val="000A11DA"/>
    <w:rsid w:val="000A18E8"/>
    <w:rsid w:val="000A1BFF"/>
    <w:rsid w:val="000A1C2A"/>
    <w:rsid w:val="000A28F9"/>
    <w:rsid w:val="000A2D33"/>
    <w:rsid w:val="000A2E17"/>
    <w:rsid w:val="000A337E"/>
    <w:rsid w:val="000A343D"/>
    <w:rsid w:val="000A3717"/>
    <w:rsid w:val="000A37CC"/>
    <w:rsid w:val="000A3C40"/>
    <w:rsid w:val="000A4A25"/>
    <w:rsid w:val="000A4CA6"/>
    <w:rsid w:val="000A4DBC"/>
    <w:rsid w:val="000A5C5A"/>
    <w:rsid w:val="000A641A"/>
    <w:rsid w:val="000A6520"/>
    <w:rsid w:val="000A6741"/>
    <w:rsid w:val="000A6A96"/>
    <w:rsid w:val="000A7689"/>
    <w:rsid w:val="000A7FBD"/>
    <w:rsid w:val="000B0091"/>
    <w:rsid w:val="000B0268"/>
    <w:rsid w:val="000B09A2"/>
    <w:rsid w:val="000B0FFA"/>
    <w:rsid w:val="000B1234"/>
    <w:rsid w:val="000B16E4"/>
    <w:rsid w:val="000B1B5A"/>
    <w:rsid w:val="000B1C92"/>
    <w:rsid w:val="000B2AF1"/>
    <w:rsid w:val="000B385F"/>
    <w:rsid w:val="000B3A2F"/>
    <w:rsid w:val="000B49DB"/>
    <w:rsid w:val="000B4DD5"/>
    <w:rsid w:val="000B5903"/>
    <w:rsid w:val="000B5A44"/>
    <w:rsid w:val="000B6047"/>
    <w:rsid w:val="000B6211"/>
    <w:rsid w:val="000B6335"/>
    <w:rsid w:val="000B711A"/>
    <w:rsid w:val="000B72B8"/>
    <w:rsid w:val="000B74A0"/>
    <w:rsid w:val="000B77CF"/>
    <w:rsid w:val="000B7881"/>
    <w:rsid w:val="000B7E53"/>
    <w:rsid w:val="000C0834"/>
    <w:rsid w:val="000C1215"/>
    <w:rsid w:val="000C163A"/>
    <w:rsid w:val="000C1BDF"/>
    <w:rsid w:val="000C2874"/>
    <w:rsid w:val="000C2B58"/>
    <w:rsid w:val="000C3E2D"/>
    <w:rsid w:val="000C4215"/>
    <w:rsid w:val="000C4284"/>
    <w:rsid w:val="000C47D8"/>
    <w:rsid w:val="000C495A"/>
    <w:rsid w:val="000C4AA5"/>
    <w:rsid w:val="000C4F18"/>
    <w:rsid w:val="000C526E"/>
    <w:rsid w:val="000C54D3"/>
    <w:rsid w:val="000C57A8"/>
    <w:rsid w:val="000C587D"/>
    <w:rsid w:val="000C59E3"/>
    <w:rsid w:val="000C5FE5"/>
    <w:rsid w:val="000C60A7"/>
    <w:rsid w:val="000C65FE"/>
    <w:rsid w:val="000C6E1F"/>
    <w:rsid w:val="000C70B9"/>
    <w:rsid w:val="000C792F"/>
    <w:rsid w:val="000C7CA7"/>
    <w:rsid w:val="000C7DFD"/>
    <w:rsid w:val="000D0A4D"/>
    <w:rsid w:val="000D1100"/>
    <w:rsid w:val="000D13A0"/>
    <w:rsid w:val="000D295E"/>
    <w:rsid w:val="000D3526"/>
    <w:rsid w:val="000D3F64"/>
    <w:rsid w:val="000D4135"/>
    <w:rsid w:val="000D4CDF"/>
    <w:rsid w:val="000D50F7"/>
    <w:rsid w:val="000D5AE4"/>
    <w:rsid w:val="000D5F74"/>
    <w:rsid w:val="000D5FB3"/>
    <w:rsid w:val="000D664B"/>
    <w:rsid w:val="000D79DE"/>
    <w:rsid w:val="000D7D8A"/>
    <w:rsid w:val="000D7F74"/>
    <w:rsid w:val="000E0348"/>
    <w:rsid w:val="000E121E"/>
    <w:rsid w:val="000E1EE1"/>
    <w:rsid w:val="000E2627"/>
    <w:rsid w:val="000E3298"/>
    <w:rsid w:val="000E3339"/>
    <w:rsid w:val="000E34A5"/>
    <w:rsid w:val="000E3A8F"/>
    <w:rsid w:val="000E431D"/>
    <w:rsid w:val="000E49F6"/>
    <w:rsid w:val="000E4B83"/>
    <w:rsid w:val="000E4DA3"/>
    <w:rsid w:val="000E5C74"/>
    <w:rsid w:val="000E5CD1"/>
    <w:rsid w:val="000E6EB0"/>
    <w:rsid w:val="000E78F6"/>
    <w:rsid w:val="000F0933"/>
    <w:rsid w:val="000F0C03"/>
    <w:rsid w:val="000F0FC9"/>
    <w:rsid w:val="000F1594"/>
    <w:rsid w:val="000F16A0"/>
    <w:rsid w:val="000F177A"/>
    <w:rsid w:val="000F1E45"/>
    <w:rsid w:val="000F1E91"/>
    <w:rsid w:val="000F2778"/>
    <w:rsid w:val="000F2B7D"/>
    <w:rsid w:val="000F31C5"/>
    <w:rsid w:val="000F35F1"/>
    <w:rsid w:val="000F3858"/>
    <w:rsid w:val="000F3E71"/>
    <w:rsid w:val="000F4326"/>
    <w:rsid w:val="000F4A65"/>
    <w:rsid w:val="000F522C"/>
    <w:rsid w:val="000F582A"/>
    <w:rsid w:val="000F60FB"/>
    <w:rsid w:val="000F7C9C"/>
    <w:rsid w:val="00100337"/>
    <w:rsid w:val="00100D3E"/>
    <w:rsid w:val="0010112D"/>
    <w:rsid w:val="0010174E"/>
    <w:rsid w:val="00101A20"/>
    <w:rsid w:val="00101A75"/>
    <w:rsid w:val="00101D82"/>
    <w:rsid w:val="00102578"/>
    <w:rsid w:val="00102660"/>
    <w:rsid w:val="00102D40"/>
    <w:rsid w:val="001037D6"/>
    <w:rsid w:val="001038D3"/>
    <w:rsid w:val="0010391F"/>
    <w:rsid w:val="00103CE6"/>
    <w:rsid w:val="00104925"/>
    <w:rsid w:val="00105C85"/>
    <w:rsid w:val="00105E19"/>
    <w:rsid w:val="001067DE"/>
    <w:rsid w:val="00106FCD"/>
    <w:rsid w:val="00107827"/>
    <w:rsid w:val="00107D07"/>
    <w:rsid w:val="001104C4"/>
    <w:rsid w:val="001108DF"/>
    <w:rsid w:val="001110F8"/>
    <w:rsid w:val="0011117F"/>
    <w:rsid w:val="0011160E"/>
    <w:rsid w:val="00111D3F"/>
    <w:rsid w:val="001124F9"/>
    <w:rsid w:val="001127B9"/>
    <w:rsid w:val="001128DE"/>
    <w:rsid w:val="00112BB0"/>
    <w:rsid w:val="00112BE8"/>
    <w:rsid w:val="00112D39"/>
    <w:rsid w:val="00112F3D"/>
    <w:rsid w:val="00113965"/>
    <w:rsid w:val="0011399C"/>
    <w:rsid w:val="00113DEE"/>
    <w:rsid w:val="00113FEB"/>
    <w:rsid w:val="0011405F"/>
    <w:rsid w:val="00114103"/>
    <w:rsid w:val="0011428C"/>
    <w:rsid w:val="001147C9"/>
    <w:rsid w:val="00114FE3"/>
    <w:rsid w:val="001152A7"/>
    <w:rsid w:val="001159D7"/>
    <w:rsid w:val="00115F5C"/>
    <w:rsid w:val="0011625D"/>
    <w:rsid w:val="0011652F"/>
    <w:rsid w:val="00116A7F"/>
    <w:rsid w:val="00116C4E"/>
    <w:rsid w:val="00120064"/>
    <w:rsid w:val="00120107"/>
    <w:rsid w:val="00120718"/>
    <w:rsid w:val="001208B9"/>
    <w:rsid w:val="00120906"/>
    <w:rsid w:val="001209C2"/>
    <w:rsid w:val="001210D2"/>
    <w:rsid w:val="0012191F"/>
    <w:rsid w:val="00121E7A"/>
    <w:rsid w:val="00121FB8"/>
    <w:rsid w:val="00122761"/>
    <w:rsid w:val="00122A7E"/>
    <w:rsid w:val="00123006"/>
    <w:rsid w:val="001244FD"/>
    <w:rsid w:val="00124696"/>
    <w:rsid w:val="0012471E"/>
    <w:rsid w:val="0012515C"/>
    <w:rsid w:val="00125292"/>
    <w:rsid w:val="001254F6"/>
    <w:rsid w:val="00125D17"/>
    <w:rsid w:val="001261E1"/>
    <w:rsid w:val="0012723D"/>
    <w:rsid w:val="001274AE"/>
    <w:rsid w:val="001276E3"/>
    <w:rsid w:val="00130202"/>
    <w:rsid w:val="00130247"/>
    <w:rsid w:val="00130D93"/>
    <w:rsid w:val="00130FF3"/>
    <w:rsid w:val="00131AFA"/>
    <w:rsid w:val="00132731"/>
    <w:rsid w:val="00132C5B"/>
    <w:rsid w:val="001331FD"/>
    <w:rsid w:val="00133BA3"/>
    <w:rsid w:val="00134774"/>
    <w:rsid w:val="00135317"/>
    <w:rsid w:val="0013537F"/>
    <w:rsid w:val="00135716"/>
    <w:rsid w:val="00135E98"/>
    <w:rsid w:val="0013628D"/>
    <w:rsid w:val="0013643E"/>
    <w:rsid w:val="001364A8"/>
    <w:rsid w:val="00136B99"/>
    <w:rsid w:val="00136E03"/>
    <w:rsid w:val="00136EE1"/>
    <w:rsid w:val="00137626"/>
    <w:rsid w:val="00137B81"/>
    <w:rsid w:val="00137DB8"/>
    <w:rsid w:val="0014044A"/>
    <w:rsid w:val="001413F0"/>
    <w:rsid w:val="00141EC6"/>
    <w:rsid w:val="00141F20"/>
    <w:rsid w:val="00143006"/>
    <w:rsid w:val="001436EE"/>
    <w:rsid w:val="00143851"/>
    <w:rsid w:val="001439D5"/>
    <w:rsid w:val="00143FA4"/>
    <w:rsid w:val="001444AA"/>
    <w:rsid w:val="00144867"/>
    <w:rsid w:val="00144D50"/>
    <w:rsid w:val="00144F90"/>
    <w:rsid w:val="00144FB9"/>
    <w:rsid w:val="001459F5"/>
    <w:rsid w:val="00145E7F"/>
    <w:rsid w:val="00145F9D"/>
    <w:rsid w:val="0014607F"/>
    <w:rsid w:val="001463A7"/>
    <w:rsid w:val="001465A8"/>
    <w:rsid w:val="0014691B"/>
    <w:rsid w:val="00146CA8"/>
    <w:rsid w:val="00146DEA"/>
    <w:rsid w:val="00146F36"/>
    <w:rsid w:val="001478B6"/>
    <w:rsid w:val="00147CC1"/>
    <w:rsid w:val="001500FA"/>
    <w:rsid w:val="001504A0"/>
    <w:rsid w:val="00150AC0"/>
    <w:rsid w:val="0015116A"/>
    <w:rsid w:val="00151619"/>
    <w:rsid w:val="00151981"/>
    <w:rsid w:val="001522D7"/>
    <w:rsid w:val="001527F0"/>
    <w:rsid w:val="00152BB9"/>
    <w:rsid w:val="00152BD7"/>
    <w:rsid w:val="00152E48"/>
    <w:rsid w:val="00152F3F"/>
    <w:rsid w:val="00153A49"/>
    <w:rsid w:val="00154829"/>
    <w:rsid w:val="0015485B"/>
    <w:rsid w:val="00154B7C"/>
    <w:rsid w:val="00154F71"/>
    <w:rsid w:val="001551F2"/>
    <w:rsid w:val="00155552"/>
    <w:rsid w:val="001567C0"/>
    <w:rsid w:val="00157017"/>
    <w:rsid w:val="0015727A"/>
    <w:rsid w:val="0015742C"/>
    <w:rsid w:val="00157B79"/>
    <w:rsid w:val="00157BD2"/>
    <w:rsid w:val="00157BF3"/>
    <w:rsid w:val="00160007"/>
    <w:rsid w:val="001604FE"/>
    <w:rsid w:val="00160734"/>
    <w:rsid w:val="00160B99"/>
    <w:rsid w:val="0016144D"/>
    <w:rsid w:val="00161609"/>
    <w:rsid w:val="00161827"/>
    <w:rsid w:val="00161CB3"/>
    <w:rsid w:val="00162F26"/>
    <w:rsid w:val="001630D1"/>
    <w:rsid w:val="0016324E"/>
    <w:rsid w:val="00163591"/>
    <w:rsid w:val="0016385B"/>
    <w:rsid w:val="00163CE2"/>
    <w:rsid w:val="00163DBD"/>
    <w:rsid w:val="00163E7B"/>
    <w:rsid w:val="00164735"/>
    <w:rsid w:val="0016490C"/>
    <w:rsid w:val="00164EB6"/>
    <w:rsid w:val="001650DB"/>
    <w:rsid w:val="00165C8E"/>
    <w:rsid w:val="00165F92"/>
    <w:rsid w:val="001668E9"/>
    <w:rsid w:val="00167112"/>
    <w:rsid w:val="00167573"/>
    <w:rsid w:val="001705AD"/>
    <w:rsid w:val="00170D75"/>
    <w:rsid w:val="00170DA1"/>
    <w:rsid w:val="00171D06"/>
    <w:rsid w:val="00171D1A"/>
    <w:rsid w:val="00172398"/>
    <w:rsid w:val="00172637"/>
    <w:rsid w:val="00172A10"/>
    <w:rsid w:val="00172A96"/>
    <w:rsid w:val="00172ACC"/>
    <w:rsid w:val="00172D68"/>
    <w:rsid w:val="00172F34"/>
    <w:rsid w:val="00172F7F"/>
    <w:rsid w:val="001732F7"/>
    <w:rsid w:val="00173866"/>
    <w:rsid w:val="00173F3E"/>
    <w:rsid w:val="001743BA"/>
    <w:rsid w:val="00174BDA"/>
    <w:rsid w:val="0017513C"/>
    <w:rsid w:val="0017544A"/>
    <w:rsid w:val="00175A29"/>
    <w:rsid w:val="00175EBE"/>
    <w:rsid w:val="0017624C"/>
    <w:rsid w:val="001763A3"/>
    <w:rsid w:val="00176759"/>
    <w:rsid w:val="001769BE"/>
    <w:rsid w:val="001770F3"/>
    <w:rsid w:val="001773ED"/>
    <w:rsid w:val="001778CF"/>
    <w:rsid w:val="00177AF1"/>
    <w:rsid w:val="00177B65"/>
    <w:rsid w:val="00177E85"/>
    <w:rsid w:val="001807E7"/>
    <w:rsid w:val="00180A78"/>
    <w:rsid w:val="00180BD5"/>
    <w:rsid w:val="00180D07"/>
    <w:rsid w:val="00181678"/>
    <w:rsid w:val="001823F6"/>
    <w:rsid w:val="001828ED"/>
    <w:rsid w:val="00182E89"/>
    <w:rsid w:val="00183623"/>
    <w:rsid w:val="0018372C"/>
    <w:rsid w:val="00183860"/>
    <w:rsid w:val="00183B91"/>
    <w:rsid w:val="00183F65"/>
    <w:rsid w:val="00185A05"/>
    <w:rsid w:val="00185AB2"/>
    <w:rsid w:val="001861F2"/>
    <w:rsid w:val="00186266"/>
    <w:rsid w:val="001862A5"/>
    <w:rsid w:val="001863BE"/>
    <w:rsid w:val="001866C3"/>
    <w:rsid w:val="001869F8"/>
    <w:rsid w:val="00186E93"/>
    <w:rsid w:val="001872DA"/>
    <w:rsid w:val="0018776F"/>
    <w:rsid w:val="00187BDA"/>
    <w:rsid w:val="001900A5"/>
    <w:rsid w:val="00190F1C"/>
    <w:rsid w:val="0019142A"/>
    <w:rsid w:val="00191657"/>
    <w:rsid w:val="0019192B"/>
    <w:rsid w:val="00191B02"/>
    <w:rsid w:val="00191BE5"/>
    <w:rsid w:val="00191FA2"/>
    <w:rsid w:val="00192352"/>
    <w:rsid w:val="001926B4"/>
    <w:rsid w:val="00192847"/>
    <w:rsid w:val="00192C90"/>
    <w:rsid w:val="00193196"/>
    <w:rsid w:val="00193B92"/>
    <w:rsid w:val="00193BD5"/>
    <w:rsid w:val="00193F0C"/>
    <w:rsid w:val="001940FD"/>
    <w:rsid w:val="0019433C"/>
    <w:rsid w:val="00194590"/>
    <w:rsid w:val="00194BDA"/>
    <w:rsid w:val="0019507F"/>
    <w:rsid w:val="00195D85"/>
    <w:rsid w:val="00196A08"/>
    <w:rsid w:val="00196D18"/>
    <w:rsid w:val="00196DDA"/>
    <w:rsid w:val="00197091"/>
    <w:rsid w:val="0019711F"/>
    <w:rsid w:val="00197186"/>
    <w:rsid w:val="00197926"/>
    <w:rsid w:val="00197ADE"/>
    <w:rsid w:val="001A07A8"/>
    <w:rsid w:val="001A0C2B"/>
    <w:rsid w:val="001A0E20"/>
    <w:rsid w:val="001A104D"/>
    <w:rsid w:val="001A172F"/>
    <w:rsid w:val="001A17E4"/>
    <w:rsid w:val="001A1AD3"/>
    <w:rsid w:val="001A1ADF"/>
    <w:rsid w:val="001A2358"/>
    <w:rsid w:val="001A278C"/>
    <w:rsid w:val="001A28C8"/>
    <w:rsid w:val="001A2E82"/>
    <w:rsid w:val="001A39D5"/>
    <w:rsid w:val="001A3ADD"/>
    <w:rsid w:val="001A3E67"/>
    <w:rsid w:val="001A4061"/>
    <w:rsid w:val="001A4864"/>
    <w:rsid w:val="001A5343"/>
    <w:rsid w:val="001A5A51"/>
    <w:rsid w:val="001A648F"/>
    <w:rsid w:val="001A7028"/>
    <w:rsid w:val="001A70FD"/>
    <w:rsid w:val="001A7420"/>
    <w:rsid w:val="001A77E2"/>
    <w:rsid w:val="001B1132"/>
    <w:rsid w:val="001B1208"/>
    <w:rsid w:val="001B1D84"/>
    <w:rsid w:val="001B1DB9"/>
    <w:rsid w:val="001B1E3A"/>
    <w:rsid w:val="001B2702"/>
    <w:rsid w:val="001B2C14"/>
    <w:rsid w:val="001B35DA"/>
    <w:rsid w:val="001B3E28"/>
    <w:rsid w:val="001B3F25"/>
    <w:rsid w:val="001B4332"/>
    <w:rsid w:val="001B48AD"/>
    <w:rsid w:val="001B6669"/>
    <w:rsid w:val="001B70AB"/>
    <w:rsid w:val="001B7BD1"/>
    <w:rsid w:val="001C01CC"/>
    <w:rsid w:val="001C15F9"/>
    <w:rsid w:val="001C18C9"/>
    <w:rsid w:val="001C2061"/>
    <w:rsid w:val="001C23D9"/>
    <w:rsid w:val="001C2443"/>
    <w:rsid w:val="001C2EFF"/>
    <w:rsid w:val="001C3698"/>
    <w:rsid w:val="001C3CF1"/>
    <w:rsid w:val="001C41C6"/>
    <w:rsid w:val="001C49DA"/>
    <w:rsid w:val="001C5EB7"/>
    <w:rsid w:val="001C6358"/>
    <w:rsid w:val="001C6401"/>
    <w:rsid w:val="001C7358"/>
    <w:rsid w:val="001C78E0"/>
    <w:rsid w:val="001C798F"/>
    <w:rsid w:val="001C7CD4"/>
    <w:rsid w:val="001D1107"/>
    <w:rsid w:val="001D1CE7"/>
    <w:rsid w:val="001D21E7"/>
    <w:rsid w:val="001D2B16"/>
    <w:rsid w:val="001D3D2D"/>
    <w:rsid w:val="001D3E8F"/>
    <w:rsid w:val="001D42B8"/>
    <w:rsid w:val="001D4487"/>
    <w:rsid w:val="001D4AD9"/>
    <w:rsid w:val="001D4BC5"/>
    <w:rsid w:val="001D4D69"/>
    <w:rsid w:val="001D5B5A"/>
    <w:rsid w:val="001D650C"/>
    <w:rsid w:val="001D685C"/>
    <w:rsid w:val="001D7523"/>
    <w:rsid w:val="001E00D3"/>
    <w:rsid w:val="001E0125"/>
    <w:rsid w:val="001E04B4"/>
    <w:rsid w:val="001E09C2"/>
    <w:rsid w:val="001E1FB2"/>
    <w:rsid w:val="001E2001"/>
    <w:rsid w:val="001E21C5"/>
    <w:rsid w:val="001E23DD"/>
    <w:rsid w:val="001E2637"/>
    <w:rsid w:val="001E2B38"/>
    <w:rsid w:val="001E39F0"/>
    <w:rsid w:val="001E3B90"/>
    <w:rsid w:val="001E415E"/>
    <w:rsid w:val="001E4A95"/>
    <w:rsid w:val="001E4B57"/>
    <w:rsid w:val="001E51C2"/>
    <w:rsid w:val="001E5439"/>
    <w:rsid w:val="001E5684"/>
    <w:rsid w:val="001E5779"/>
    <w:rsid w:val="001E58D5"/>
    <w:rsid w:val="001E5AA0"/>
    <w:rsid w:val="001E5F82"/>
    <w:rsid w:val="001E660C"/>
    <w:rsid w:val="001E683E"/>
    <w:rsid w:val="001E6C41"/>
    <w:rsid w:val="001E74AB"/>
    <w:rsid w:val="001E7A08"/>
    <w:rsid w:val="001E7DC7"/>
    <w:rsid w:val="001F0118"/>
    <w:rsid w:val="001F031D"/>
    <w:rsid w:val="001F0915"/>
    <w:rsid w:val="001F0E37"/>
    <w:rsid w:val="001F102A"/>
    <w:rsid w:val="001F2BAF"/>
    <w:rsid w:val="001F30CA"/>
    <w:rsid w:val="001F35F8"/>
    <w:rsid w:val="001F4034"/>
    <w:rsid w:val="001F6FC3"/>
    <w:rsid w:val="001F7092"/>
    <w:rsid w:val="001F7234"/>
    <w:rsid w:val="001F7F19"/>
    <w:rsid w:val="00200384"/>
    <w:rsid w:val="0020050D"/>
    <w:rsid w:val="00200705"/>
    <w:rsid w:val="00201576"/>
    <w:rsid w:val="002015B0"/>
    <w:rsid w:val="002016D1"/>
    <w:rsid w:val="002018A7"/>
    <w:rsid w:val="00201B10"/>
    <w:rsid w:val="00201CE3"/>
    <w:rsid w:val="00202338"/>
    <w:rsid w:val="0020239D"/>
    <w:rsid w:val="00202960"/>
    <w:rsid w:val="00203725"/>
    <w:rsid w:val="0020392C"/>
    <w:rsid w:val="0020450C"/>
    <w:rsid w:val="0020469E"/>
    <w:rsid w:val="00204771"/>
    <w:rsid w:val="00205013"/>
    <w:rsid w:val="00205375"/>
    <w:rsid w:val="00205606"/>
    <w:rsid w:val="00205A79"/>
    <w:rsid w:val="00206210"/>
    <w:rsid w:val="002065D6"/>
    <w:rsid w:val="002069B0"/>
    <w:rsid w:val="002069BB"/>
    <w:rsid w:val="002072C2"/>
    <w:rsid w:val="00210390"/>
    <w:rsid w:val="00210950"/>
    <w:rsid w:val="00210F20"/>
    <w:rsid w:val="0021100C"/>
    <w:rsid w:val="00211C13"/>
    <w:rsid w:val="002122A6"/>
    <w:rsid w:val="00213A5D"/>
    <w:rsid w:val="00213F73"/>
    <w:rsid w:val="00214148"/>
    <w:rsid w:val="002142C3"/>
    <w:rsid w:val="0021477E"/>
    <w:rsid w:val="0021482F"/>
    <w:rsid w:val="00214BC4"/>
    <w:rsid w:val="00214CF9"/>
    <w:rsid w:val="00214E21"/>
    <w:rsid w:val="00215EC8"/>
    <w:rsid w:val="00216795"/>
    <w:rsid w:val="00216977"/>
    <w:rsid w:val="00216C15"/>
    <w:rsid w:val="00216C24"/>
    <w:rsid w:val="00217974"/>
    <w:rsid w:val="00217A0E"/>
    <w:rsid w:val="002200D6"/>
    <w:rsid w:val="002207F9"/>
    <w:rsid w:val="00221132"/>
    <w:rsid w:val="00221411"/>
    <w:rsid w:val="00221442"/>
    <w:rsid w:val="0022159E"/>
    <w:rsid w:val="00221781"/>
    <w:rsid w:val="00222B44"/>
    <w:rsid w:val="00222C82"/>
    <w:rsid w:val="00222DD2"/>
    <w:rsid w:val="00223151"/>
    <w:rsid w:val="0022331D"/>
    <w:rsid w:val="00223D41"/>
    <w:rsid w:val="00223E79"/>
    <w:rsid w:val="0022512C"/>
    <w:rsid w:val="0022574E"/>
    <w:rsid w:val="00225856"/>
    <w:rsid w:val="00225987"/>
    <w:rsid w:val="00225C23"/>
    <w:rsid w:val="00225E16"/>
    <w:rsid w:val="002265C5"/>
    <w:rsid w:val="0022671D"/>
    <w:rsid w:val="00226939"/>
    <w:rsid w:val="00226A0C"/>
    <w:rsid w:val="002304D6"/>
    <w:rsid w:val="002305F8"/>
    <w:rsid w:val="0023062A"/>
    <w:rsid w:val="00231079"/>
    <w:rsid w:val="002313D1"/>
    <w:rsid w:val="00231950"/>
    <w:rsid w:val="00232098"/>
    <w:rsid w:val="002324D2"/>
    <w:rsid w:val="00232D6B"/>
    <w:rsid w:val="00232E1F"/>
    <w:rsid w:val="002331F4"/>
    <w:rsid w:val="0023361C"/>
    <w:rsid w:val="002339F7"/>
    <w:rsid w:val="00233FEB"/>
    <w:rsid w:val="002343EE"/>
    <w:rsid w:val="0023468D"/>
    <w:rsid w:val="00234A8E"/>
    <w:rsid w:val="00234B41"/>
    <w:rsid w:val="00234DDA"/>
    <w:rsid w:val="00235AD6"/>
    <w:rsid w:val="00235C20"/>
    <w:rsid w:val="00235DB4"/>
    <w:rsid w:val="00236298"/>
    <w:rsid w:val="00236660"/>
    <w:rsid w:val="002368DE"/>
    <w:rsid w:val="0023712F"/>
    <w:rsid w:val="00237C9B"/>
    <w:rsid w:val="00241071"/>
    <w:rsid w:val="00241954"/>
    <w:rsid w:val="00242306"/>
    <w:rsid w:val="0024295D"/>
    <w:rsid w:val="00242DC5"/>
    <w:rsid w:val="00242FAF"/>
    <w:rsid w:val="002430C3"/>
    <w:rsid w:val="002439A1"/>
    <w:rsid w:val="00245045"/>
    <w:rsid w:val="00245463"/>
    <w:rsid w:val="00246DF3"/>
    <w:rsid w:val="002475A6"/>
    <w:rsid w:val="002475F8"/>
    <w:rsid w:val="002478CF"/>
    <w:rsid w:val="00247C9E"/>
    <w:rsid w:val="0025028A"/>
    <w:rsid w:val="002505A3"/>
    <w:rsid w:val="0025110D"/>
    <w:rsid w:val="00251A6A"/>
    <w:rsid w:val="00251F60"/>
    <w:rsid w:val="00252C45"/>
    <w:rsid w:val="0025384D"/>
    <w:rsid w:val="00254FA0"/>
    <w:rsid w:val="002552EC"/>
    <w:rsid w:val="002555B8"/>
    <w:rsid w:val="00255D6B"/>
    <w:rsid w:val="0025641A"/>
    <w:rsid w:val="002564D1"/>
    <w:rsid w:val="0025700C"/>
    <w:rsid w:val="002579B3"/>
    <w:rsid w:val="00257A0A"/>
    <w:rsid w:val="00257BE9"/>
    <w:rsid w:val="00260CFD"/>
    <w:rsid w:val="00260D78"/>
    <w:rsid w:val="00260D93"/>
    <w:rsid w:val="00260ECA"/>
    <w:rsid w:val="00260F7E"/>
    <w:rsid w:val="0026162A"/>
    <w:rsid w:val="00261709"/>
    <w:rsid w:val="00261761"/>
    <w:rsid w:val="00261829"/>
    <w:rsid w:val="00261A2E"/>
    <w:rsid w:val="00263315"/>
    <w:rsid w:val="0026386D"/>
    <w:rsid w:val="00263C03"/>
    <w:rsid w:val="00263C2C"/>
    <w:rsid w:val="00264881"/>
    <w:rsid w:val="0026499B"/>
    <w:rsid w:val="002651FC"/>
    <w:rsid w:val="00265D2A"/>
    <w:rsid w:val="00265F99"/>
    <w:rsid w:val="00266664"/>
    <w:rsid w:val="002666EE"/>
    <w:rsid w:val="0026682A"/>
    <w:rsid w:val="00266A1C"/>
    <w:rsid w:val="002704A4"/>
    <w:rsid w:val="0027062E"/>
    <w:rsid w:val="0027085C"/>
    <w:rsid w:val="00271647"/>
    <w:rsid w:val="00272AF7"/>
    <w:rsid w:val="00272CBC"/>
    <w:rsid w:val="00272E12"/>
    <w:rsid w:val="0027315B"/>
    <w:rsid w:val="00273186"/>
    <w:rsid w:val="00273208"/>
    <w:rsid w:val="00273865"/>
    <w:rsid w:val="002738EE"/>
    <w:rsid w:val="00275093"/>
    <w:rsid w:val="0027528E"/>
    <w:rsid w:val="00275755"/>
    <w:rsid w:val="00275882"/>
    <w:rsid w:val="00276870"/>
    <w:rsid w:val="0027692D"/>
    <w:rsid w:val="00276BF0"/>
    <w:rsid w:val="002776B5"/>
    <w:rsid w:val="0027771C"/>
    <w:rsid w:val="00277C44"/>
    <w:rsid w:val="0028041D"/>
    <w:rsid w:val="00280BDD"/>
    <w:rsid w:val="00280D78"/>
    <w:rsid w:val="002810B3"/>
    <w:rsid w:val="00281165"/>
    <w:rsid w:val="0028176B"/>
    <w:rsid w:val="00281961"/>
    <w:rsid w:val="0028269B"/>
    <w:rsid w:val="002826E0"/>
    <w:rsid w:val="002830A9"/>
    <w:rsid w:val="002831DA"/>
    <w:rsid w:val="0028334A"/>
    <w:rsid w:val="0028356A"/>
    <w:rsid w:val="002839B2"/>
    <w:rsid w:val="00286076"/>
    <w:rsid w:val="0028681C"/>
    <w:rsid w:val="002873EF"/>
    <w:rsid w:val="00287468"/>
    <w:rsid w:val="002879BB"/>
    <w:rsid w:val="00287CBB"/>
    <w:rsid w:val="002902D3"/>
    <w:rsid w:val="00290A10"/>
    <w:rsid w:val="00290CC2"/>
    <w:rsid w:val="002923F6"/>
    <w:rsid w:val="00292EBD"/>
    <w:rsid w:val="00293DCF"/>
    <w:rsid w:val="00294803"/>
    <w:rsid w:val="0029518D"/>
    <w:rsid w:val="0029526A"/>
    <w:rsid w:val="002953FC"/>
    <w:rsid w:val="00295508"/>
    <w:rsid w:val="00295ED4"/>
    <w:rsid w:val="00296534"/>
    <w:rsid w:val="002968CB"/>
    <w:rsid w:val="00296CF9"/>
    <w:rsid w:val="002971C8"/>
    <w:rsid w:val="00297E09"/>
    <w:rsid w:val="002A002C"/>
    <w:rsid w:val="002A0492"/>
    <w:rsid w:val="002A0554"/>
    <w:rsid w:val="002A0B03"/>
    <w:rsid w:val="002A0B5F"/>
    <w:rsid w:val="002A0C11"/>
    <w:rsid w:val="002A10E4"/>
    <w:rsid w:val="002A215D"/>
    <w:rsid w:val="002A220D"/>
    <w:rsid w:val="002A2BE6"/>
    <w:rsid w:val="002A2CF3"/>
    <w:rsid w:val="002A34F4"/>
    <w:rsid w:val="002A406B"/>
    <w:rsid w:val="002A4089"/>
    <w:rsid w:val="002A5032"/>
    <w:rsid w:val="002A504C"/>
    <w:rsid w:val="002A50CE"/>
    <w:rsid w:val="002A5205"/>
    <w:rsid w:val="002A5228"/>
    <w:rsid w:val="002A53BC"/>
    <w:rsid w:val="002A5920"/>
    <w:rsid w:val="002A5B46"/>
    <w:rsid w:val="002A5E7F"/>
    <w:rsid w:val="002A6026"/>
    <w:rsid w:val="002A6827"/>
    <w:rsid w:val="002A69BE"/>
    <w:rsid w:val="002A7636"/>
    <w:rsid w:val="002A7CCD"/>
    <w:rsid w:val="002B0F5E"/>
    <w:rsid w:val="002B155B"/>
    <w:rsid w:val="002B1891"/>
    <w:rsid w:val="002B26C8"/>
    <w:rsid w:val="002B297B"/>
    <w:rsid w:val="002B389F"/>
    <w:rsid w:val="002B38B7"/>
    <w:rsid w:val="002B3922"/>
    <w:rsid w:val="002B42D3"/>
    <w:rsid w:val="002B50FE"/>
    <w:rsid w:val="002B5757"/>
    <w:rsid w:val="002B60D6"/>
    <w:rsid w:val="002B62D0"/>
    <w:rsid w:val="002B6499"/>
    <w:rsid w:val="002B6BA2"/>
    <w:rsid w:val="002B6BB3"/>
    <w:rsid w:val="002B6C68"/>
    <w:rsid w:val="002B6CC9"/>
    <w:rsid w:val="002B702B"/>
    <w:rsid w:val="002B7162"/>
    <w:rsid w:val="002B71C9"/>
    <w:rsid w:val="002B7586"/>
    <w:rsid w:val="002B7FEB"/>
    <w:rsid w:val="002C01F2"/>
    <w:rsid w:val="002C03D5"/>
    <w:rsid w:val="002C0F1C"/>
    <w:rsid w:val="002C111B"/>
    <w:rsid w:val="002C2505"/>
    <w:rsid w:val="002C2C14"/>
    <w:rsid w:val="002C3010"/>
    <w:rsid w:val="002C3109"/>
    <w:rsid w:val="002C3271"/>
    <w:rsid w:val="002C3F70"/>
    <w:rsid w:val="002C4569"/>
    <w:rsid w:val="002C45A4"/>
    <w:rsid w:val="002C4903"/>
    <w:rsid w:val="002C5220"/>
    <w:rsid w:val="002C5229"/>
    <w:rsid w:val="002C5320"/>
    <w:rsid w:val="002C5724"/>
    <w:rsid w:val="002C5BEE"/>
    <w:rsid w:val="002C5F16"/>
    <w:rsid w:val="002C6265"/>
    <w:rsid w:val="002C76AE"/>
    <w:rsid w:val="002C77DE"/>
    <w:rsid w:val="002C7948"/>
    <w:rsid w:val="002C7BF3"/>
    <w:rsid w:val="002D06AC"/>
    <w:rsid w:val="002D0B3A"/>
    <w:rsid w:val="002D0B5F"/>
    <w:rsid w:val="002D123A"/>
    <w:rsid w:val="002D16A0"/>
    <w:rsid w:val="002D1840"/>
    <w:rsid w:val="002D18F7"/>
    <w:rsid w:val="002D1B6B"/>
    <w:rsid w:val="002D24BF"/>
    <w:rsid w:val="002D25AB"/>
    <w:rsid w:val="002D2633"/>
    <w:rsid w:val="002D26D0"/>
    <w:rsid w:val="002D2F4C"/>
    <w:rsid w:val="002D3127"/>
    <w:rsid w:val="002D3393"/>
    <w:rsid w:val="002D3AA0"/>
    <w:rsid w:val="002D40CA"/>
    <w:rsid w:val="002D43DC"/>
    <w:rsid w:val="002D45B6"/>
    <w:rsid w:val="002D4BD2"/>
    <w:rsid w:val="002D5069"/>
    <w:rsid w:val="002D58B8"/>
    <w:rsid w:val="002D5B39"/>
    <w:rsid w:val="002D6F7C"/>
    <w:rsid w:val="002D7464"/>
    <w:rsid w:val="002D7711"/>
    <w:rsid w:val="002D7B59"/>
    <w:rsid w:val="002D7CE9"/>
    <w:rsid w:val="002E048F"/>
    <w:rsid w:val="002E0EE1"/>
    <w:rsid w:val="002E1978"/>
    <w:rsid w:val="002E197F"/>
    <w:rsid w:val="002E1DF7"/>
    <w:rsid w:val="002E21DA"/>
    <w:rsid w:val="002E25CF"/>
    <w:rsid w:val="002E2C12"/>
    <w:rsid w:val="002E2C3F"/>
    <w:rsid w:val="002E3215"/>
    <w:rsid w:val="002E339D"/>
    <w:rsid w:val="002E34F6"/>
    <w:rsid w:val="002E356F"/>
    <w:rsid w:val="002E386E"/>
    <w:rsid w:val="002E3ED9"/>
    <w:rsid w:val="002E3F62"/>
    <w:rsid w:val="002E42B3"/>
    <w:rsid w:val="002E522A"/>
    <w:rsid w:val="002E5508"/>
    <w:rsid w:val="002E582F"/>
    <w:rsid w:val="002E5C3A"/>
    <w:rsid w:val="002E6824"/>
    <w:rsid w:val="002E70B4"/>
    <w:rsid w:val="002E739F"/>
    <w:rsid w:val="002E7D0F"/>
    <w:rsid w:val="002F01CF"/>
    <w:rsid w:val="002F01D6"/>
    <w:rsid w:val="002F0732"/>
    <w:rsid w:val="002F0864"/>
    <w:rsid w:val="002F0E57"/>
    <w:rsid w:val="002F17B7"/>
    <w:rsid w:val="002F2223"/>
    <w:rsid w:val="002F24D3"/>
    <w:rsid w:val="002F32F6"/>
    <w:rsid w:val="002F34A6"/>
    <w:rsid w:val="002F3AC3"/>
    <w:rsid w:val="002F41E1"/>
    <w:rsid w:val="002F479F"/>
    <w:rsid w:val="002F60A8"/>
    <w:rsid w:val="002F6199"/>
    <w:rsid w:val="002F629B"/>
    <w:rsid w:val="002F63C5"/>
    <w:rsid w:val="002F6446"/>
    <w:rsid w:val="002F7D4B"/>
    <w:rsid w:val="0030131C"/>
    <w:rsid w:val="00301773"/>
    <w:rsid w:val="00301999"/>
    <w:rsid w:val="00301CD5"/>
    <w:rsid w:val="00301F4E"/>
    <w:rsid w:val="00302425"/>
    <w:rsid w:val="00302B2B"/>
    <w:rsid w:val="00302B2D"/>
    <w:rsid w:val="0030322D"/>
    <w:rsid w:val="00303FEF"/>
    <w:rsid w:val="003045DB"/>
    <w:rsid w:val="00304B7C"/>
    <w:rsid w:val="00304C58"/>
    <w:rsid w:val="0030524E"/>
    <w:rsid w:val="00305662"/>
    <w:rsid w:val="00305C3C"/>
    <w:rsid w:val="00305D83"/>
    <w:rsid w:val="00306591"/>
    <w:rsid w:val="003068C4"/>
    <w:rsid w:val="00306F22"/>
    <w:rsid w:val="00307386"/>
    <w:rsid w:val="003105D8"/>
    <w:rsid w:val="00310BEE"/>
    <w:rsid w:val="00311662"/>
    <w:rsid w:val="00312FCF"/>
    <w:rsid w:val="00313305"/>
    <w:rsid w:val="003134D8"/>
    <w:rsid w:val="00313BFA"/>
    <w:rsid w:val="0031442C"/>
    <w:rsid w:val="0031491A"/>
    <w:rsid w:val="00314C40"/>
    <w:rsid w:val="00314E3A"/>
    <w:rsid w:val="003159C1"/>
    <w:rsid w:val="003161EE"/>
    <w:rsid w:val="00316415"/>
    <w:rsid w:val="003166AB"/>
    <w:rsid w:val="003170E5"/>
    <w:rsid w:val="00317A30"/>
    <w:rsid w:val="00317B8E"/>
    <w:rsid w:val="00317BC8"/>
    <w:rsid w:val="00317D5A"/>
    <w:rsid w:val="003201FA"/>
    <w:rsid w:val="00320227"/>
    <w:rsid w:val="00320DD5"/>
    <w:rsid w:val="00320E20"/>
    <w:rsid w:val="00320E5F"/>
    <w:rsid w:val="00321353"/>
    <w:rsid w:val="00321629"/>
    <w:rsid w:val="003218A7"/>
    <w:rsid w:val="00321DE4"/>
    <w:rsid w:val="00321EF0"/>
    <w:rsid w:val="00322882"/>
    <w:rsid w:val="00322C3D"/>
    <w:rsid w:val="003232DC"/>
    <w:rsid w:val="0032355E"/>
    <w:rsid w:val="00323CC8"/>
    <w:rsid w:val="00325DFF"/>
    <w:rsid w:val="00326C9F"/>
    <w:rsid w:val="00326D6B"/>
    <w:rsid w:val="00327B3A"/>
    <w:rsid w:val="00327DEB"/>
    <w:rsid w:val="0033058C"/>
    <w:rsid w:val="003306D8"/>
    <w:rsid w:val="003309E3"/>
    <w:rsid w:val="00330F28"/>
    <w:rsid w:val="00330F42"/>
    <w:rsid w:val="00331569"/>
    <w:rsid w:val="003319D5"/>
    <w:rsid w:val="00331A57"/>
    <w:rsid w:val="00331F29"/>
    <w:rsid w:val="00331F36"/>
    <w:rsid w:val="00331FB0"/>
    <w:rsid w:val="00332034"/>
    <w:rsid w:val="003322A5"/>
    <w:rsid w:val="003324F9"/>
    <w:rsid w:val="0033296B"/>
    <w:rsid w:val="00332F83"/>
    <w:rsid w:val="003330D4"/>
    <w:rsid w:val="0033321A"/>
    <w:rsid w:val="0033349B"/>
    <w:rsid w:val="0033372A"/>
    <w:rsid w:val="0033374B"/>
    <w:rsid w:val="003339E7"/>
    <w:rsid w:val="00333EC7"/>
    <w:rsid w:val="00334CFF"/>
    <w:rsid w:val="00334DAB"/>
    <w:rsid w:val="00335180"/>
    <w:rsid w:val="00335374"/>
    <w:rsid w:val="00335444"/>
    <w:rsid w:val="003358F4"/>
    <w:rsid w:val="00336767"/>
    <w:rsid w:val="0033699E"/>
    <w:rsid w:val="003369C1"/>
    <w:rsid w:val="00336B3C"/>
    <w:rsid w:val="00337002"/>
    <w:rsid w:val="00337060"/>
    <w:rsid w:val="00337396"/>
    <w:rsid w:val="003373FC"/>
    <w:rsid w:val="00337677"/>
    <w:rsid w:val="0033773D"/>
    <w:rsid w:val="003379DE"/>
    <w:rsid w:val="00340358"/>
    <w:rsid w:val="003403E3"/>
    <w:rsid w:val="00340CC5"/>
    <w:rsid w:val="00341736"/>
    <w:rsid w:val="003421D4"/>
    <w:rsid w:val="00342296"/>
    <w:rsid w:val="0034315B"/>
    <w:rsid w:val="003437F1"/>
    <w:rsid w:val="00343E75"/>
    <w:rsid w:val="00344259"/>
    <w:rsid w:val="00344E77"/>
    <w:rsid w:val="00345735"/>
    <w:rsid w:val="0034708C"/>
    <w:rsid w:val="00347848"/>
    <w:rsid w:val="003479AF"/>
    <w:rsid w:val="00347C91"/>
    <w:rsid w:val="00347D16"/>
    <w:rsid w:val="00347F55"/>
    <w:rsid w:val="003501CB"/>
    <w:rsid w:val="00350C27"/>
    <w:rsid w:val="003520E6"/>
    <w:rsid w:val="0035249F"/>
    <w:rsid w:val="00352AD6"/>
    <w:rsid w:val="00352EC7"/>
    <w:rsid w:val="00353269"/>
    <w:rsid w:val="003532D5"/>
    <w:rsid w:val="003534A5"/>
    <w:rsid w:val="00355146"/>
    <w:rsid w:val="003561D9"/>
    <w:rsid w:val="00356233"/>
    <w:rsid w:val="003562E7"/>
    <w:rsid w:val="003562F4"/>
    <w:rsid w:val="00356648"/>
    <w:rsid w:val="003568EC"/>
    <w:rsid w:val="0035690D"/>
    <w:rsid w:val="00356925"/>
    <w:rsid w:val="00357578"/>
    <w:rsid w:val="003577AA"/>
    <w:rsid w:val="00357890"/>
    <w:rsid w:val="00357FFB"/>
    <w:rsid w:val="00360270"/>
    <w:rsid w:val="00360325"/>
    <w:rsid w:val="00360567"/>
    <w:rsid w:val="003605B1"/>
    <w:rsid w:val="003607BF"/>
    <w:rsid w:val="0036110B"/>
    <w:rsid w:val="0036121B"/>
    <w:rsid w:val="0036142B"/>
    <w:rsid w:val="00361B59"/>
    <w:rsid w:val="00361C95"/>
    <w:rsid w:val="0036218B"/>
    <w:rsid w:val="00362578"/>
    <w:rsid w:val="00362FE5"/>
    <w:rsid w:val="00363438"/>
    <w:rsid w:val="003635F9"/>
    <w:rsid w:val="00363656"/>
    <w:rsid w:val="00363E0D"/>
    <w:rsid w:val="00363E7F"/>
    <w:rsid w:val="00364480"/>
    <w:rsid w:val="00364807"/>
    <w:rsid w:val="0036482B"/>
    <w:rsid w:val="0036579E"/>
    <w:rsid w:val="003657A7"/>
    <w:rsid w:val="003660F3"/>
    <w:rsid w:val="003666F3"/>
    <w:rsid w:val="00366963"/>
    <w:rsid w:val="00366DE9"/>
    <w:rsid w:val="00366F17"/>
    <w:rsid w:val="003676E5"/>
    <w:rsid w:val="00367A5E"/>
    <w:rsid w:val="00367BC6"/>
    <w:rsid w:val="00367EA2"/>
    <w:rsid w:val="0037011B"/>
    <w:rsid w:val="003702F2"/>
    <w:rsid w:val="00371A86"/>
    <w:rsid w:val="00371BD7"/>
    <w:rsid w:val="00371FD1"/>
    <w:rsid w:val="003721D8"/>
    <w:rsid w:val="00372805"/>
    <w:rsid w:val="00372C71"/>
    <w:rsid w:val="00372CAF"/>
    <w:rsid w:val="00372CE1"/>
    <w:rsid w:val="00373BFF"/>
    <w:rsid w:val="00374F71"/>
    <w:rsid w:val="00375E41"/>
    <w:rsid w:val="00377CFD"/>
    <w:rsid w:val="00377E6B"/>
    <w:rsid w:val="00377F0A"/>
    <w:rsid w:val="0038049E"/>
    <w:rsid w:val="00381409"/>
    <w:rsid w:val="00381880"/>
    <w:rsid w:val="00382066"/>
    <w:rsid w:val="00382206"/>
    <w:rsid w:val="003825F6"/>
    <w:rsid w:val="00382B1B"/>
    <w:rsid w:val="00382CC8"/>
    <w:rsid w:val="00382D27"/>
    <w:rsid w:val="00383024"/>
    <w:rsid w:val="00383209"/>
    <w:rsid w:val="00383854"/>
    <w:rsid w:val="00383CA1"/>
    <w:rsid w:val="00383D7F"/>
    <w:rsid w:val="00384107"/>
    <w:rsid w:val="00384F00"/>
    <w:rsid w:val="00384FAB"/>
    <w:rsid w:val="003858B2"/>
    <w:rsid w:val="00386389"/>
    <w:rsid w:val="00387564"/>
    <w:rsid w:val="00387CC8"/>
    <w:rsid w:val="00390316"/>
    <w:rsid w:val="00390E8F"/>
    <w:rsid w:val="00390F3F"/>
    <w:rsid w:val="003912BE"/>
    <w:rsid w:val="00391549"/>
    <w:rsid w:val="0039218A"/>
    <w:rsid w:val="00392263"/>
    <w:rsid w:val="003922C2"/>
    <w:rsid w:val="003927D2"/>
    <w:rsid w:val="00392BE5"/>
    <w:rsid w:val="00392CC7"/>
    <w:rsid w:val="00393937"/>
    <w:rsid w:val="00393D22"/>
    <w:rsid w:val="003947C2"/>
    <w:rsid w:val="00394D07"/>
    <w:rsid w:val="00395177"/>
    <w:rsid w:val="00395241"/>
    <w:rsid w:val="00395A5B"/>
    <w:rsid w:val="00395C74"/>
    <w:rsid w:val="00396B60"/>
    <w:rsid w:val="00396BA7"/>
    <w:rsid w:val="00396F23"/>
    <w:rsid w:val="003970E1"/>
    <w:rsid w:val="0039741A"/>
    <w:rsid w:val="003979DC"/>
    <w:rsid w:val="00397DFC"/>
    <w:rsid w:val="003A09FA"/>
    <w:rsid w:val="003A0D76"/>
    <w:rsid w:val="003A1730"/>
    <w:rsid w:val="003A1755"/>
    <w:rsid w:val="003A17AB"/>
    <w:rsid w:val="003A1F7D"/>
    <w:rsid w:val="003A1FA6"/>
    <w:rsid w:val="003A2AC4"/>
    <w:rsid w:val="003A2C0E"/>
    <w:rsid w:val="003A41BA"/>
    <w:rsid w:val="003A43CE"/>
    <w:rsid w:val="003A4C28"/>
    <w:rsid w:val="003A5281"/>
    <w:rsid w:val="003A5506"/>
    <w:rsid w:val="003A560F"/>
    <w:rsid w:val="003A58F6"/>
    <w:rsid w:val="003A5DC1"/>
    <w:rsid w:val="003A5DCF"/>
    <w:rsid w:val="003A5E41"/>
    <w:rsid w:val="003A6158"/>
    <w:rsid w:val="003A63CD"/>
    <w:rsid w:val="003A6E0E"/>
    <w:rsid w:val="003A6E58"/>
    <w:rsid w:val="003A7246"/>
    <w:rsid w:val="003A7E69"/>
    <w:rsid w:val="003B0655"/>
    <w:rsid w:val="003B0700"/>
    <w:rsid w:val="003B0AC2"/>
    <w:rsid w:val="003B18A6"/>
    <w:rsid w:val="003B21DA"/>
    <w:rsid w:val="003B2294"/>
    <w:rsid w:val="003B2594"/>
    <w:rsid w:val="003B26B2"/>
    <w:rsid w:val="003B2926"/>
    <w:rsid w:val="003B295E"/>
    <w:rsid w:val="003B35B7"/>
    <w:rsid w:val="003B3F9A"/>
    <w:rsid w:val="003B4430"/>
    <w:rsid w:val="003B44D3"/>
    <w:rsid w:val="003B4674"/>
    <w:rsid w:val="003B4FE1"/>
    <w:rsid w:val="003B528A"/>
    <w:rsid w:val="003B52B5"/>
    <w:rsid w:val="003B5575"/>
    <w:rsid w:val="003B5AF0"/>
    <w:rsid w:val="003B5FE4"/>
    <w:rsid w:val="003B6803"/>
    <w:rsid w:val="003C0124"/>
    <w:rsid w:val="003C0842"/>
    <w:rsid w:val="003C1212"/>
    <w:rsid w:val="003C12A7"/>
    <w:rsid w:val="003C1495"/>
    <w:rsid w:val="003C1C82"/>
    <w:rsid w:val="003C1E42"/>
    <w:rsid w:val="003C1EF7"/>
    <w:rsid w:val="003C2D41"/>
    <w:rsid w:val="003C4A20"/>
    <w:rsid w:val="003C4BA6"/>
    <w:rsid w:val="003C4E8C"/>
    <w:rsid w:val="003C5E99"/>
    <w:rsid w:val="003C5F5F"/>
    <w:rsid w:val="003C60F9"/>
    <w:rsid w:val="003C675A"/>
    <w:rsid w:val="003C6D34"/>
    <w:rsid w:val="003C7918"/>
    <w:rsid w:val="003C79D2"/>
    <w:rsid w:val="003C7F6D"/>
    <w:rsid w:val="003D0448"/>
    <w:rsid w:val="003D04E1"/>
    <w:rsid w:val="003D0640"/>
    <w:rsid w:val="003D071E"/>
    <w:rsid w:val="003D072F"/>
    <w:rsid w:val="003D074A"/>
    <w:rsid w:val="003D1E94"/>
    <w:rsid w:val="003D2762"/>
    <w:rsid w:val="003D2854"/>
    <w:rsid w:val="003D2BFF"/>
    <w:rsid w:val="003D32A0"/>
    <w:rsid w:val="003D3B9A"/>
    <w:rsid w:val="003D3FE8"/>
    <w:rsid w:val="003D4276"/>
    <w:rsid w:val="003D446C"/>
    <w:rsid w:val="003D4845"/>
    <w:rsid w:val="003D5494"/>
    <w:rsid w:val="003D54C2"/>
    <w:rsid w:val="003D5A71"/>
    <w:rsid w:val="003D6211"/>
    <w:rsid w:val="003D6D96"/>
    <w:rsid w:val="003D766A"/>
    <w:rsid w:val="003D7D74"/>
    <w:rsid w:val="003D7D95"/>
    <w:rsid w:val="003E0300"/>
    <w:rsid w:val="003E0AA8"/>
    <w:rsid w:val="003E0E93"/>
    <w:rsid w:val="003E20D6"/>
    <w:rsid w:val="003E2F70"/>
    <w:rsid w:val="003E32B2"/>
    <w:rsid w:val="003E3393"/>
    <w:rsid w:val="003E3B50"/>
    <w:rsid w:val="003E3DBD"/>
    <w:rsid w:val="003E42CA"/>
    <w:rsid w:val="003E437A"/>
    <w:rsid w:val="003E4491"/>
    <w:rsid w:val="003E4ADD"/>
    <w:rsid w:val="003E588A"/>
    <w:rsid w:val="003E5FCE"/>
    <w:rsid w:val="003E6195"/>
    <w:rsid w:val="003E6898"/>
    <w:rsid w:val="003E6D3E"/>
    <w:rsid w:val="003E71B1"/>
    <w:rsid w:val="003E7D8D"/>
    <w:rsid w:val="003F04BE"/>
    <w:rsid w:val="003F06B3"/>
    <w:rsid w:val="003F0FA8"/>
    <w:rsid w:val="003F18BA"/>
    <w:rsid w:val="003F1AD4"/>
    <w:rsid w:val="003F1CD0"/>
    <w:rsid w:val="003F1EBE"/>
    <w:rsid w:val="003F28AF"/>
    <w:rsid w:val="003F29B5"/>
    <w:rsid w:val="003F2F71"/>
    <w:rsid w:val="003F331C"/>
    <w:rsid w:val="003F38B2"/>
    <w:rsid w:val="003F3D87"/>
    <w:rsid w:val="003F4352"/>
    <w:rsid w:val="003F6408"/>
    <w:rsid w:val="003F6928"/>
    <w:rsid w:val="003F6EA8"/>
    <w:rsid w:val="003F7254"/>
    <w:rsid w:val="003F738F"/>
    <w:rsid w:val="003F76C1"/>
    <w:rsid w:val="003F7B84"/>
    <w:rsid w:val="0040034C"/>
    <w:rsid w:val="00400945"/>
    <w:rsid w:val="00400C82"/>
    <w:rsid w:val="00400FE5"/>
    <w:rsid w:val="00401670"/>
    <w:rsid w:val="00401D25"/>
    <w:rsid w:val="004023CC"/>
    <w:rsid w:val="00402496"/>
    <w:rsid w:val="00403DF3"/>
    <w:rsid w:val="0040401E"/>
    <w:rsid w:val="0040494C"/>
    <w:rsid w:val="004053DC"/>
    <w:rsid w:val="0040585E"/>
    <w:rsid w:val="00405AB8"/>
    <w:rsid w:val="004061B4"/>
    <w:rsid w:val="0040661D"/>
    <w:rsid w:val="00406755"/>
    <w:rsid w:val="004067DB"/>
    <w:rsid w:val="004067F9"/>
    <w:rsid w:val="0040702C"/>
    <w:rsid w:val="00407933"/>
    <w:rsid w:val="00410B65"/>
    <w:rsid w:val="00410D6D"/>
    <w:rsid w:val="0041130E"/>
    <w:rsid w:val="00411392"/>
    <w:rsid w:val="004116AA"/>
    <w:rsid w:val="0041192F"/>
    <w:rsid w:val="00411DEA"/>
    <w:rsid w:val="00412145"/>
    <w:rsid w:val="004122D1"/>
    <w:rsid w:val="004122F0"/>
    <w:rsid w:val="004134E0"/>
    <w:rsid w:val="004141A3"/>
    <w:rsid w:val="00415363"/>
    <w:rsid w:val="004157CA"/>
    <w:rsid w:val="00415962"/>
    <w:rsid w:val="00415B05"/>
    <w:rsid w:val="00415DAB"/>
    <w:rsid w:val="00416469"/>
    <w:rsid w:val="004170B7"/>
    <w:rsid w:val="0041735A"/>
    <w:rsid w:val="0041756D"/>
    <w:rsid w:val="004176CE"/>
    <w:rsid w:val="004178E6"/>
    <w:rsid w:val="0042094E"/>
    <w:rsid w:val="00420F3E"/>
    <w:rsid w:val="0042108D"/>
    <w:rsid w:val="00421662"/>
    <w:rsid w:val="0042197E"/>
    <w:rsid w:val="0042233A"/>
    <w:rsid w:val="004233A0"/>
    <w:rsid w:val="004238B2"/>
    <w:rsid w:val="00423E24"/>
    <w:rsid w:val="004243DC"/>
    <w:rsid w:val="00424503"/>
    <w:rsid w:val="00424854"/>
    <w:rsid w:val="00424859"/>
    <w:rsid w:val="00424A85"/>
    <w:rsid w:val="004259F4"/>
    <w:rsid w:val="00425E19"/>
    <w:rsid w:val="00426945"/>
    <w:rsid w:val="004278E9"/>
    <w:rsid w:val="00427AF6"/>
    <w:rsid w:val="00427B8A"/>
    <w:rsid w:val="00427E52"/>
    <w:rsid w:val="004315FF"/>
    <w:rsid w:val="00431683"/>
    <w:rsid w:val="00431B42"/>
    <w:rsid w:val="00431E35"/>
    <w:rsid w:val="0043225C"/>
    <w:rsid w:val="00432338"/>
    <w:rsid w:val="00432909"/>
    <w:rsid w:val="00432D58"/>
    <w:rsid w:val="00433154"/>
    <w:rsid w:val="00433A12"/>
    <w:rsid w:val="00433F0E"/>
    <w:rsid w:val="004343E1"/>
    <w:rsid w:val="004348B0"/>
    <w:rsid w:val="00434A29"/>
    <w:rsid w:val="004357D2"/>
    <w:rsid w:val="00435FBB"/>
    <w:rsid w:val="0043635F"/>
    <w:rsid w:val="00436BB7"/>
    <w:rsid w:val="004370F6"/>
    <w:rsid w:val="00437BCE"/>
    <w:rsid w:val="0044009D"/>
    <w:rsid w:val="0044032A"/>
    <w:rsid w:val="00440852"/>
    <w:rsid w:val="00440CCE"/>
    <w:rsid w:val="00441564"/>
    <w:rsid w:val="004415A5"/>
    <w:rsid w:val="004417A4"/>
    <w:rsid w:val="00441FFE"/>
    <w:rsid w:val="00442523"/>
    <w:rsid w:val="004428D3"/>
    <w:rsid w:val="00442A4B"/>
    <w:rsid w:val="00442F0F"/>
    <w:rsid w:val="00443808"/>
    <w:rsid w:val="004438BC"/>
    <w:rsid w:val="00445456"/>
    <w:rsid w:val="00445639"/>
    <w:rsid w:val="004459C0"/>
    <w:rsid w:val="00445B1A"/>
    <w:rsid w:val="00445DE8"/>
    <w:rsid w:val="00446211"/>
    <w:rsid w:val="004462BD"/>
    <w:rsid w:val="00446A49"/>
    <w:rsid w:val="00446C5D"/>
    <w:rsid w:val="00446CC6"/>
    <w:rsid w:val="00447117"/>
    <w:rsid w:val="0044753A"/>
    <w:rsid w:val="004478B1"/>
    <w:rsid w:val="00447D97"/>
    <w:rsid w:val="004504A5"/>
    <w:rsid w:val="00450601"/>
    <w:rsid w:val="00452401"/>
    <w:rsid w:val="00453A59"/>
    <w:rsid w:val="00453FA0"/>
    <w:rsid w:val="004546F8"/>
    <w:rsid w:val="0045507B"/>
    <w:rsid w:val="004560A5"/>
    <w:rsid w:val="00456191"/>
    <w:rsid w:val="00457008"/>
    <w:rsid w:val="0045753F"/>
    <w:rsid w:val="00457945"/>
    <w:rsid w:val="00457A12"/>
    <w:rsid w:val="00457A81"/>
    <w:rsid w:val="00457B62"/>
    <w:rsid w:val="00457C04"/>
    <w:rsid w:val="00457E07"/>
    <w:rsid w:val="004604FE"/>
    <w:rsid w:val="00460662"/>
    <w:rsid w:val="0046082F"/>
    <w:rsid w:val="00461F20"/>
    <w:rsid w:val="0046272F"/>
    <w:rsid w:val="00462779"/>
    <w:rsid w:val="004635D4"/>
    <w:rsid w:val="00463673"/>
    <w:rsid w:val="00463EA1"/>
    <w:rsid w:val="00463EAF"/>
    <w:rsid w:val="004647BB"/>
    <w:rsid w:val="00464BA1"/>
    <w:rsid w:val="00464EF7"/>
    <w:rsid w:val="00464F3D"/>
    <w:rsid w:val="0046587F"/>
    <w:rsid w:val="00465B2E"/>
    <w:rsid w:val="00465FE8"/>
    <w:rsid w:val="004660B4"/>
    <w:rsid w:val="004662F3"/>
    <w:rsid w:val="00466571"/>
    <w:rsid w:val="00466E67"/>
    <w:rsid w:val="004674F3"/>
    <w:rsid w:val="0047034D"/>
    <w:rsid w:val="004704C6"/>
    <w:rsid w:val="00470857"/>
    <w:rsid w:val="00470D4C"/>
    <w:rsid w:val="004710E4"/>
    <w:rsid w:val="004717B5"/>
    <w:rsid w:val="00472073"/>
    <w:rsid w:val="0047220F"/>
    <w:rsid w:val="004722E6"/>
    <w:rsid w:val="00472A86"/>
    <w:rsid w:val="0047344C"/>
    <w:rsid w:val="004740D8"/>
    <w:rsid w:val="00474516"/>
    <w:rsid w:val="00474DB5"/>
    <w:rsid w:val="00474EC6"/>
    <w:rsid w:val="00474FB3"/>
    <w:rsid w:val="00475212"/>
    <w:rsid w:val="00475DA9"/>
    <w:rsid w:val="00475F4E"/>
    <w:rsid w:val="004766FF"/>
    <w:rsid w:val="00476C80"/>
    <w:rsid w:val="004773A8"/>
    <w:rsid w:val="004776AC"/>
    <w:rsid w:val="004777BD"/>
    <w:rsid w:val="00477821"/>
    <w:rsid w:val="0047790D"/>
    <w:rsid w:val="00477B56"/>
    <w:rsid w:val="00477C24"/>
    <w:rsid w:val="004801A1"/>
    <w:rsid w:val="004802B3"/>
    <w:rsid w:val="00480936"/>
    <w:rsid w:val="0048210F"/>
    <w:rsid w:val="0048222B"/>
    <w:rsid w:val="00484889"/>
    <w:rsid w:val="00484A0C"/>
    <w:rsid w:val="00484C7A"/>
    <w:rsid w:val="00484E22"/>
    <w:rsid w:val="00486841"/>
    <w:rsid w:val="00486C61"/>
    <w:rsid w:val="00486F4D"/>
    <w:rsid w:val="00487A0D"/>
    <w:rsid w:val="00487C61"/>
    <w:rsid w:val="00487F3B"/>
    <w:rsid w:val="0049037F"/>
    <w:rsid w:val="00490609"/>
    <w:rsid w:val="00490D15"/>
    <w:rsid w:val="00490DE4"/>
    <w:rsid w:val="004910F4"/>
    <w:rsid w:val="004919C8"/>
    <w:rsid w:val="00491EA3"/>
    <w:rsid w:val="004920F8"/>
    <w:rsid w:val="0049214A"/>
    <w:rsid w:val="0049220E"/>
    <w:rsid w:val="004924FD"/>
    <w:rsid w:val="00492981"/>
    <w:rsid w:val="00492A35"/>
    <w:rsid w:val="00492C9B"/>
    <w:rsid w:val="00492DAE"/>
    <w:rsid w:val="004933F4"/>
    <w:rsid w:val="00493761"/>
    <w:rsid w:val="00493ADF"/>
    <w:rsid w:val="004943F7"/>
    <w:rsid w:val="00494C58"/>
    <w:rsid w:val="00494EA9"/>
    <w:rsid w:val="00495C1B"/>
    <w:rsid w:val="00496AD0"/>
    <w:rsid w:val="004974DB"/>
    <w:rsid w:val="00497906"/>
    <w:rsid w:val="004A0192"/>
    <w:rsid w:val="004A04AF"/>
    <w:rsid w:val="004A1DD2"/>
    <w:rsid w:val="004A3059"/>
    <w:rsid w:val="004A4206"/>
    <w:rsid w:val="004A470D"/>
    <w:rsid w:val="004A4DF3"/>
    <w:rsid w:val="004A514D"/>
    <w:rsid w:val="004A562A"/>
    <w:rsid w:val="004A562D"/>
    <w:rsid w:val="004A5AAE"/>
    <w:rsid w:val="004A5C24"/>
    <w:rsid w:val="004A5C72"/>
    <w:rsid w:val="004A6575"/>
    <w:rsid w:val="004A6D61"/>
    <w:rsid w:val="004A72C3"/>
    <w:rsid w:val="004A74DC"/>
    <w:rsid w:val="004A7937"/>
    <w:rsid w:val="004A7B64"/>
    <w:rsid w:val="004A7BA5"/>
    <w:rsid w:val="004B109B"/>
    <w:rsid w:val="004B22FE"/>
    <w:rsid w:val="004B27B1"/>
    <w:rsid w:val="004B2E70"/>
    <w:rsid w:val="004B4093"/>
    <w:rsid w:val="004B4A39"/>
    <w:rsid w:val="004B4C22"/>
    <w:rsid w:val="004B5E0A"/>
    <w:rsid w:val="004B621C"/>
    <w:rsid w:val="004B6243"/>
    <w:rsid w:val="004B69A5"/>
    <w:rsid w:val="004B6B46"/>
    <w:rsid w:val="004B6C22"/>
    <w:rsid w:val="004B7313"/>
    <w:rsid w:val="004B7B84"/>
    <w:rsid w:val="004C033C"/>
    <w:rsid w:val="004C0348"/>
    <w:rsid w:val="004C04E4"/>
    <w:rsid w:val="004C07DE"/>
    <w:rsid w:val="004C129F"/>
    <w:rsid w:val="004C141C"/>
    <w:rsid w:val="004C15ED"/>
    <w:rsid w:val="004C1E24"/>
    <w:rsid w:val="004C2941"/>
    <w:rsid w:val="004C2A9A"/>
    <w:rsid w:val="004C36D4"/>
    <w:rsid w:val="004C5737"/>
    <w:rsid w:val="004C5A67"/>
    <w:rsid w:val="004C6BC5"/>
    <w:rsid w:val="004C6C3F"/>
    <w:rsid w:val="004C7218"/>
    <w:rsid w:val="004C77AF"/>
    <w:rsid w:val="004C7FC1"/>
    <w:rsid w:val="004D0227"/>
    <w:rsid w:val="004D03DA"/>
    <w:rsid w:val="004D0598"/>
    <w:rsid w:val="004D1194"/>
    <w:rsid w:val="004D124A"/>
    <w:rsid w:val="004D139E"/>
    <w:rsid w:val="004D1531"/>
    <w:rsid w:val="004D15AE"/>
    <w:rsid w:val="004D18DF"/>
    <w:rsid w:val="004D1A3B"/>
    <w:rsid w:val="004D218F"/>
    <w:rsid w:val="004D22A3"/>
    <w:rsid w:val="004D26BA"/>
    <w:rsid w:val="004D2DB4"/>
    <w:rsid w:val="004D3864"/>
    <w:rsid w:val="004D3961"/>
    <w:rsid w:val="004D3A3B"/>
    <w:rsid w:val="004D3E52"/>
    <w:rsid w:val="004D42CC"/>
    <w:rsid w:val="004D442D"/>
    <w:rsid w:val="004D478C"/>
    <w:rsid w:val="004D48E1"/>
    <w:rsid w:val="004D4EBD"/>
    <w:rsid w:val="004D504D"/>
    <w:rsid w:val="004D5158"/>
    <w:rsid w:val="004D568D"/>
    <w:rsid w:val="004D5A22"/>
    <w:rsid w:val="004D6631"/>
    <w:rsid w:val="004D6829"/>
    <w:rsid w:val="004D6901"/>
    <w:rsid w:val="004D7190"/>
    <w:rsid w:val="004D7830"/>
    <w:rsid w:val="004D7DAC"/>
    <w:rsid w:val="004E0056"/>
    <w:rsid w:val="004E0E38"/>
    <w:rsid w:val="004E162E"/>
    <w:rsid w:val="004E19BF"/>
    <w:rsid w:val="004E1A47"/>
    <w:rsid w:val="004E1B65"/>
    <w:rsid w:val="004E22E6"/>
    <w:rsid w:val="004E2518"/>
    <w:rsid w:val="004E2776"/>
    <w:rsid w:val="004E2889"/>
    <w:rsid w:val="004E2D48"/>
    <w:rsid w:val="004E2E63"/>
    <w:rsid w:val="004E3606"/>
    <w:rsid w:val="004E3866"/>
    <w:rsid w:val="004E3A82"/>
    <w:rsid w:val="004E44F3"/>
    <w:rsid w:val="004E478D"/>
    <w:rsid w:val="004E52E5"/>
    <w:rsid w:val="004E5A9D"/>
    <w:rsid w:val="004E5AED"/>
    <w:rsid w:val="004E5B07"/>
    <w:rsid w:val="004E620D"/>
    <w:rsid w:val="004E693A"/>
    <w:rsid w:val="004E6DFE"/>
    <w:rsid w:val="004E76DB"/>
    <w:rsid w:val="004E779B"/>
    <w:rsid w:val="004E7F8E"/>
    <w:rsid w:val="004F0DAA"/>
    <w:rsid w:val="004F1002"/>
    <w:rsid w:val="004F1048"/>
    <w:rsid w:val="004F1A79"/>
    <w:rsid w:val="004F2594"/>
    <w:rsid w:val="004F2A1A"/>
    <w:rsid w:val="004F2CF4"/>
    <w:rsid w:val="004F3284"/>
    <w:rsid w:val="004F32D7"/>
    <w:rsid w:val="004F4A6D"/>
    <w:rsid w:val="004F4F65"/>
    <w:rsid w:val="004F51E4"/>
    <w:rsid w:val="004F5545"/>
    <w:rsid w:val="004F561E"/>
    <w:rsid w:val="004F581B"/>
    <w:rsid w:val="004F597D"/>
    <w:rsid w:val="004F5B1C"/>
    <w:rsid w:val="004F5F05"/>
    <w:rsid w:val="004F617D"/>
    <w:rsid w:val="004F6181"/>
    <w:rsid w:val="004F6591"/>
    <w:rsid w:val="004F6A3A"/>
    <w:rsid w:val="004F77FF"/>
    <w:rsid w:val="00500198"/>
    <w:rsid w:val="00501237"/>
    <w:rsid w:val="0050135F"/>
    <w:rsid w:val="005013AB"/>
    <w:rsid w:val="005018AF"/>
    <w:rsid w:val="00501C81"/>
    <w:rsid w:val="00501FAA"/>
    <w:rsid w:val="005021A9"/>
    <w:rsid w:val="005026FB"/>
    <w:rsid w:val="005036A7"/>
    <w:rsid w:val="005036AC"/>
    <w:rsid w:val="00504860"/>
    <w:rsid w:val="00504FC4"/>
    <w:rsid w:val="00505893"/>
    <w:rsid w:val="0050611F"/>
    <w:rsid w:val="00506713"/>
    <w:rsid w:val="00506C22"/>
    <w:rsid w:val="00507487"/>
    <w:rsid w:val="00507733"/>
    <w:rsid w:val="00507E5D"/>
    <w:rsid w:val="00510113"/>
    <w:rsid w:val="00510811"/>
    <w:rsid w:val="0051088B"/>
    <w:rsid w:val="0051103C"/>
    <w:rsid w:val="0051134F"/>
    <w:rsid w:val="00511476"/>
    <w:rsid w:val="005114A1"/>
    <w:rsid w:val="00511828"/>
    <w:rsid w:val="00511AAD"/>
    <w:rsid w:val="00511F54"/>
    <w:rsid w:val="00512021"/>
    <w:rsid w:val="00512928"/>
    <w:rsid w:val="005129DF"/>
    <w:rsid w:val="00513B5A"/>
    <w:rsid w:val="00514877"/>
    <w:rsid w:val="00514AC1"/>
    <w:rsid w:val="00514CB1"/>
    <w:rsid w:val="00514CC3"/>
    <w:rsid w:val="00514DF7"/>
    <w:rsid w:val="005158A3"/>
    <w:rsid w:val="00515BCA"/>
    <w:rsid w:val="00515BFA"/>
    <w:rsid w:val="00516257"/>
    <w:rsid w:val="00517358"/>
    <w:rsid w:val="00517434"/>
    <w:rsid w:val="005178A6"/>
    <w:rsid w:val="0051790E"/>
    <w:rsid w:val="00517F27"/>
    <w:rsid w:val="00520326"/>
    <w:rsid w:val="00520C9A"/>
    <w:rsid w:val="00521067"/>
    <w:rsid w:val="0052115F"/>
    <w:rsid w:val="005217C2"/>
    <w:rsid w:val="00521B5D"/>
    <w:rsid w:val="00521E88"/>
    <w:rsid w:val="00521EF2"/>
    <w:rsid w:val="005229CC"/>
    <w:rsid w:val="0052313E"/>
    <w:rsid w:val="00523146"/>
    <w:rsid w:val="005248BD"/>
    <w:rsid w:val="00525AE7"/>
    <w:rsid w:val="00525BD9"/>
    <w:rsid w:val="00525E0F"/>
    <w:rsid w:val="00526204"/>
    <w:rsid w:val="00527499"/>
    <w:rsid w:val="00527ACB"/>
    <w:rsid w:val="00527F0B"/>
    <w:rsid w:val="00530023"/>
    <w:rsid w:val="00530465"/>
    <w:rsid w:val="00530555"/>
    <w:rsid w:val="00531250"/>
    <w:rsid w:val="0053133B"/>
    <w:rsid w:val="00531E9A"/>
    <w:rsid w:val="0053210A"/>
    <w:rsid w:val="00532BB3"/>
    <w:rsid w:val="00532F11"/>
    <w:rsid w:val="00533E0E"/>
    <w:rsid w:val="005345C5"/>
    <w:rsid w:val="005349C0"/>
    <w:rsid w:val="00534AA2"/>
    <w:rsid w:val="00534DEF"/>
    <w:rsid w:val="00535176"/>
    <w:rsid w:val="00535EBF"/>
    <w:rsid w:val="0053603F"/>
    <w:rsid w:val="005369AE"/>
    <w:rsid w:val="00536CB9"/>
    <w:rsid w:val="00536FB5"/>
    <w:rsid w:val="00537131"/>
    <w:rsid w:val="00537231"/>
    <w:rsid w:val="00537387"/>
    <w:rsid w:val="0053751A"/>
    <w:rsid w:val="00537771"/>
    <w:rsid w:val="00537D52"/>
    <w:rsid w:val="00540096"/>
    <w:rsid w:val="005405AA"/>
    <w:rsid w:val="005406B1"/>
    <w:rsid w:val="005407B8"/>
    <w:rsid w:val="00541045"/>
    <w:rsid w:val="005411CB"/>
    <w:rsid w:val="0054137C"/>
    <w:rsid w:val="00541C85"/>
    <w:rsid w:val="00541E67"/>
    <w:rsid w:val="0054208C"/>
    <w:rsid w:val="0054229F"/>
    <w:rsid w:val="0054243E"/>
    <w:rsid w:val="005425E0"/>
    <w:rsid w:val="00542BD8"/>
    <w:rsid w:val="00542D5C"/>
    <w:rsid w:val="00543A19"/>
    <w:rsid w:val="00543FB2"/>
    <w:rsid w:val="0054430E"/>
    <w:rsid w:val="0054462E"/>
    <w:rsid w:val="00544FCC"/>
    <w:rsid w:val="005451D8"/>
    <w:rsid w:val="00545479"/>
    <w:rsid w:val="00545815"/>
    <w:rsid w:val="00546FB6"/>
    <w:rsid w:val="0054747F"/>
    <w:rsid w:val="005476B7"/>
    <w:rsid w:val="00550159"/>
    <w:rsid w:val="00550BDE"/>
    <w:rsid w:val="00550CA3"/>
    <w:rsid w:val="005510E7"/>
    <w:rsid w:val="005517F9"/>
    <w:rsid w:val="00551C1A"/>
    <w:rsid w:val="00551D5A"/>
    <w:rsid w:val="005522C3"/>
    <w:rsid w:val="005526B6"/>
    <w:rsid w:val="00552A4F"/>
    <w:rsid w:val="00552F13"/>
    <w:rsid w:val="005532A8"/>
    <w:rsid w:val="005535C6"/>
    <w:rsid w:val="0055413D"/>
    <w:rsid w:val="005542D2"/>
    <w:rsid w:val="005545D2"/>
    <w:rsid w:val="0055477D"/>
    <w:rsid w:val="005549C9"/>
    <w:rsid w:val="00554E8B"/>
    <w:rsid w:val="005550A5"/>
    <w:rsid w:val="00555286"/>
    <w:rsid w:val="00555461"/>
    <w:rsid w:val="005556D4"/>
    <w:rsid w:val="005559BA"/>
    <w:rsid w:val="00555DB5"/>
    <w:rsid w:val="005563DC"/>
    <w:rsid w:val="00556768"/>
    <w:rsid w:val="00557E11"/>
    <w:rsid w:val="005601E7"/>
    <w:rsid w:val="00560413"/>
    <w:rsid w:val="00560778"/>
    <w:rsid w:val="005609F2"/>
    <w:rsid w:val="00560A8F"/>
    <w:rsid w:val="005610AE"/>
    <w:rsid w:val="005611B1"/>
    <w:rsid w:val="0056122D"/>
    <w:rsid w:val="00561240"/>
    <w:rsid w:val="005614EC"/>
    <w:rsid w:val="00561827"/>
    <w:rsid w:val="00561876"/>
    <w:rsid w:val="0056194E"/>
    <w:rsid w:val="00561AD9"/>
    <w:rsid w:val="00561E0E"/>
    <w:rsid w:val="0056285C"/>
    <w:rsid w:val="00562F9B"/>
    <w:rsid w:val="005630C7"/>
    <w:rsid w:val="005637A8"/>
    <w:rsid w:val="00563EB0"/>
    <w:rsid w:val="00564087"/>
    <w:rsid w:val="00564480"/>
    <w:rsid w:val="005646EB"/>
    <w:rsid w:val="0056554B"/>
    <w:rsid w:val="0056570A"/>
    <w:rsid w:val="00565C6E"/>
    <w:rsid w:val="00565DC7"/>
    <w:rsid w:val="00567148"/>
    <w:rsid w:val="005676DB"/>
    <w:rsid w:val="00567A8F"/>
    <w:rsid w:val="00567EAD"/>
    <w:rsid w:val="00570200"/>
    <w:rsid w:val="0057072E"/>
    <w:rsid w:val="00571374"/>
    <w:rsid w:val="005716C5"/>
    <w:rsid w:val="005718F3"/>
    <w:rsid w:val="00571FCE"/>
    <w:rsid w:val="00572735"/>
    <w:rsid w:val="00572A42"/>
    <w:rsid w:val="00574267"/>
    <w:rsid w:val="005742E4"/>
    <w:rsid w:val="00574444"/>
    <w:rsid w:val="00574916"/>
    <w:rsid w:val="00574955"/>
    <w:rsid w:val="00574A5C"/>
    <w:rsid w:val="00574FF3"/>
    <w:rsid w:val="0057509E"/>
    <w:rsid w:val="00575193"/>
    <w:rsid w:val="00575764"/>
    <w:rsid w:val="00575963"/>
    <w:rsid w:val="005765B4"/>
    <w:rsid w:val="0057669C"/>
    <w:rsid w:val="00576C09"/>
    <w:rsid w:val="00577551"/>
    <w:rsid w:val="005778D0"/>
    <w:rsid w:val="005779F7"/>
    <w:rsid w:val="00577B2E"/>
    <w:rsid w:val="0058068D"/>
    <w:rsid w:val="0058106A"/>
    <w:rsid w:val="00581327"/>
    <w:rsid w:val="00581ADD"/>
    <w:rsid w:val="00581D00"/>
    <w:rsid w:val="0058245B"/>
    <w:rsid w:val="005825D2"/>
    <w:rsid w:val="005829EB"/>
    <w:rsid w:val="005830F6"/>
    <w:rsid w:val="00583251"/>
    <w:rsid w:val="005833F7"/>
    <w:rsid w:val="00583EEB"/>
    <w:rsid w:val="005846EC"/>
    <w:rsid w:val="00584988"/>
    <w:rsid w:val="00584B99"/>
    <w:rsid w:val="00584CBF"/>
    <w:rsid w:val="0058513F"/>
    <w:rsid w:val="005868B1"/>
    <w:rsid w:val="005869F6"/>
    <w:rsid w:val="00586FDD"/>
    <w:rsid w:val="00587FEE"/>
    <w:rsid w:val="005900E1"/>
    <w:rsid w:val="005901B6"/>
    <w:rsid w:val="0059021B"/>
    <w:rsid w:val="00590783"/>
    <w:rsid w:val="005908D4"/>
    <w:rsid w:val="005926D8"/>
    <w:rsid w:val="0059289F"/>
    <w:rsid w:val="005933A8"/>
    <w:rsid w:val="005938AB"/>
    <w:rsid w:val="00593901"/>
    <w:rsid w:val="005944BF"/>
    <w:rsid w:val="005946D6"/>
    <w:rsid w:val="005949CB"/>
    <w:rsid w:val="00594C70"/>
    <w:rsid w:val="00595611"/>
    <w:rsid w:val="00596045"/>
    <w:rsid w:val="00596353"/>
    <w:rsid w:val="00596820"/>
    <w:rsid w:val="00596985"/>
    <w:rsid w:val="005969AF"/>
    <w:rsid w:val="0059729A"/>
    <w:rsid w:val="005978F0"/>
    <w:rsid w:val="00597B40"/>
    <w:rsid w:val="00597E94"/>
    <w:rsid w:val="00597F2C"/>
    <w:rsid w:val="005A04F4"/>
    <w:rsid w:val="005A078A"/>
    <w:rsid w:val="005A092D"/>
    <w:rsid w:val="005A093E"/>
    <w:rsid w:val="005A0E63"/>
    <w:rsid w:val="005A101D"/>
    <w:rsid w:val="005A1130"/>
    <w:rsid w:val="005A169F"/>
    <w:rsid w:val="005A1A8D"/>
    <w:rsid w:val="005A1AFA"/>
    <w:rsid w:val="005A20F4"/>
    <w:rsid w:val="005A2638"/>
    <w:rsid w:val="005A2AD8"/>
    <w:rsid w:val="005A4AF5"/>
    <w:rsid w:val="005A4DE0"/>
    <w:rsid w:val="005A54CC"/>
    <w:rsid w:val="005A5957"/>
    <w:rsid w:val="005A5C5A"/>
    <w:rsid w:val="005A7362"/>
    <w:rsid w:val="005A75B0"/>
    <w:rsid w:val="005A77E1"/>
    <w:rsid w:val="005A782C"/>
    <w:rsid w:val="005B11BE"/>
    <w:rsid w:val="005B18E5"/>
    <w:rsid w:val="005B18F0"/>
    <w:rsid w:val="005B18F1"/>
    <w:rsid w:val="005B1943"/>
    <w:rsid w:val="005B1C99"/>
    <w:rsid w:val="005B2130"/>
    <w:rsid w:val="005B21ED"/>
    <w:rsid w:val="005B24E3"/>
    <w:rsid w:val="005B2FDB"/>
    <w:rsid w:val="005B30DB"/>
    <w:rsid w:val="005B365D"/>
    <w:rsid w:val="005B375C"/>
    <w:rsid w:val="005B37A7"/>
    <w:rsid w:val="005B417A"/>
    <w:rsid w:val="005B4192"/>
    <w:rsid w:val="005B4BC6"/>
    <w:rsid w:val="005B571A"/>
    <w:rsid w:val="005B676B"/>
    <w:rsid w:val="005B68D8"/>
    <w:rsid w:val="005B6CD8"/>
    <w:rsid w:val="005B70FA"/>
    <w:rsid w:val="005B72A1"/>
    <w:rsid w:val="005B78C4"/>
    <w:rsid w:val="005C001A"/>
    <w:rsid w:val="005C014E"/>
    <w:rsid w:val="005C0501"/>
    <w:rsid w:val="005C0F1E"/>
    <w:rsid w:val="005C11D5"/>
    <w:rsid w:val="005C1413"/>
    <w:rsid w:val="005C1648"/>
    <w:rsid w:val="005C20EE"/>
    <w:rsid w:val="005C22E4"/>
    <w:rsid w:val="005C2A28"/>
    <w:rsid w:val="005C375E"/>
    <w:rsid w:val="005C3A62"/>
    <w:rsid w:val="005C3E7B"/>
    <w:rsid w:val="005C3F74"/>
    <w:rsid w:val="005C4123"/>
    <w:rsid w:val="005C48CD"/>
    <w:rsid w:val="005C4940"/>
    <w:rsid w:val="005C4F2D"/>
    <w:rsid w:val="005C4FDE"/>
    <w:rsid w:val="005C591F"/>
    <w:rsid w:val="005C5ADC"/>
    <w:rsid w:val="005C62A9"/>
    <w:rsid w:val="005C728A"/>
    <w:rsid w:val="005C73BC"/>
    <w:rsid w:val="005C74D3"/>
    <w:rsid w:val="005C76A7"/>
    <w:rsid w:val="005C79F9"/>
    <w:rsid w:val="005C7A92"/>
    <w:rsid w:val="005C7DBE"/>
    <w:rsid w:val="005D017A"/>
    <w:rsid w:val="005D0B57"/>
    <w:rsid w:val="005D0D48"/>
    <w:rsid w:val="005D21F5"/>
    <w:rsid w:val="005D258A"/>
    <w:rsid w:val="005D33BB"/>
    <w:rsid w:val="005D362C"/>
    <w:rsid w:val="005D36EA"/>
    <w:rsid w:val="005D3C5D"/>
    <w:rsid w:val="005D3DDA"/>
    <w:rsid w:val="005D48DA"/>
    <w:rsid w:val="005D4B8B"/>
    <w:rsid w:val="005D4F33"/>
    <w:rsid w:val="005D574C"/>
    <w:rsid w:val="005D5E0B"/>
    <w:rsid w:val="005D61D3"/>
    <w:rsid w:val="005D6E13"/>
    <w:rsid w:val="005D700D"/>
    <w:rsid w:val="005D721A"/>
    <w:rsid w:val="005D785A"/>
    <w:rsid w:val="005D78AB"/>
    <w:rsid w:val="005D7ADC"/>
    <w:rsid w:val="005D7E26"/>
    <w:rsid w:val="005D7F8D"/>
    <w:rsid w:val="005E0442"/>
    <w:rsid w:val="005E097C"/>
    <w:rsid w:val="005E0BE7"/>
    <w:rsid w:val="005E1134"/>
    <w:rsid w:val="005E142F"/>
    <w:rsid w:val="005E37D4"/>
    <w:rsid w:val="005E3D74"/>
    <w:rsid w:val="005E3E00"/>
    <w:rsid w:val="005E4275"/>
    <w:rsid w:val="005E4BE0"/>
    <w:rsid w:val="005E4C64"/>
    <w:rsid w:val="005E5095"/>
    <w:rsid w:val="005E5361"/>
    <w:rsid w:val="005E5487"/>
    <w:rsid w:val="005E5611"/>
    <w:rsid w:val="005E5E78"/>
    <w:rsid w:val="005E5ECE"/>
    <w:rsid w:val="005E6375"/>
    <w:rsid w:val="005E755D"/>
    <w:rsid w:val="005E7B7F"/>
    <w:rsid w:val="005E7F90"/>
    <w:rsid w:val="005E7FD7"/>
    <w:rsid w:val="005F0332"/>
    <w:rsid w:val="005F0790"/>
    <w:rsid w:val="005F097E"/>
    <w:rsid w:val="005F150D"/>
    <w:rsid w:val="005F1AF4"/>
    <w:rsid w:val="005F1E1B"/>
    <w:rsid w:val="005F2857"/>
    <w:rsid w:val="005F2932"/>
    <w:rsid w:val="005F297F"/>
    <w:rsid w:val="005F2E4C"/>
    <w:rsid w:val="005F453A"/>
    <w:rsid w:val="005F4701"/>
    <w:rsid w:val="005F4706"/>
    <w:rsid w:val="005F49A8"/>
    <w:rsid w:val="005F4CDA"/>
    <w:rsid w:val="005F4FBD"/>
    <w:rsid w:val="005F5C2E"/>
    <w:rsid w:val="005F5CB9"/>
    <w:rsid w:val="005F5FC7"/>
    <w:rsid w:val="005F6991"/>
    <w:rsid w:val="005F6A2F"/>
    <w:rsid w:val="005F6B66"/>
    <w:rsid w:val="005F73BD"/>
    <w:rsid w:val="0060004D"/>
    <w:rsid w:val="00600387"/>
    <w:rsid w:val="00600836"/>
    <w:rsid w:val="00600DCA"/>
    <w:rsid w:val="00601169"/>
    <w:rsid w:val="006011DB"/>
    <w:rsid w:val="00601D73"/>
    <w:rsid w:val="00602986"/>
    <w:rsid w:val="0060362C"/>
    <w:rsid w:val="00604DA9"/>
    <w:rsid w:val="00605530"/>
    <w:rsid w:val="00605B10"/>
    <w:rsid w:val="00605B38"/>
    <w:rsid w:val="00605D4B"/>
    <w:rsid w:val="00606117"/>
    <w:rsid w:val="00606455"/>
    <w:rsid w:val="006066F3"/>
    <w:rsid w:val="006068F3"/>
    <w:rsid w:val="00606B3A"/>
    <w:rsid w:val="00606C71"/>
    <w:rsid w:val="00606DC7"/>
    <w:rsid w:val="00607428"/>
    <w:rsid w:val="006078A1"/>
    <w:rsid w:val="00607DB5"/>
    <w:rsid w:val="00607FAF"/>
    <w:rsid w:val="00610870"/>
    <w:rsid w:val="00610966"/>
    <w:rsid w:val="00610C84"/>
    <w:rsid w:val="006116B6"/>
    <w:rsid w:val="00611C9E"/>
    <w:rsid w:val="0061203E"/>
    <w:rsid w:val="0061206A"/>
    <w:rsid w:val="00613F07"/>
    <w:rsid w:val="00614380"/>
    <w:rsid w:val="00614C4B"/>
    <w:rsid w:val="00614FB0"/>
    <w:rsid w:val="00616924"/>
    <w:rsid w:val="00616987"/>
    <w:rsid w:val="00617D87"/>
    <w:rsid w:val="006203A4"/>
    <w:rsid w:val="006203FF"/>
    <w:rsid w:val="00621187"/>
    <w:rsid w:val="00621B1E"/>
    <w:rsid w:val="0062212D"/>
    <w:rsid w:val="00622717"/>
    <w:rsid w:val="00622FD8"/>
    <w:rsid w:val="00623824"/>
    <w:rsid w:val="0062486D"/>
    <w:rsid w:val="00624E46"/>
    <w:rsid w:val="006253CC"/>
    <w:rsid w:val="00625FC0"/>
    <w:rsid w:val="00626895"/>
    <w:rsid w:val="00626F01"/>
    <w:rsid w:val="00627384"/>
    <w:rsid w:val="006302D9"/>
    <w:rsid w:val="00630B2F"/>
    <w:rsid w:val="00630CCB"/>
    <w:rsid w:val="0063159B"/>
    <w:rsid w:val="006321A4"/>
    <w:rsid w:val="00632603"/>
    <w:rsid w:val="00632763"/>
    <w:rsid w:val="00632D74"/>
    <w:rsid w:val="00632D89"/>
    <w:rsid w:val="00632EEF"/>
    <w:rsid w:val="006334C3"/>
    <w:rsid w:val="00634414"/>
    <w:rsid w:val="006345D4"/>
    <w:rsid w:val="006346A7"/>
    <w:rsid w:val="0063548F"/>
    <w:rsid w:val="00635E9D"/>
    <w:rsid w:val="00636172"/>
    <w:rsid w:val="0063655B"/>
    <w:rsid w:val="006367A3"/>
    <w:rsid w:val="006372F5"/>
    <w:rsid w:val="00637FB8"/>
    <w:rsid w:val="0064036D"/>
    <w:rsid w:val="006408A0"/>
    <w:rsid w:val="00640B33"/>
    <w:rsid w:val="00641885"/>
    <w:rsid w:val="006418AE"/>
    <w:rsid w:val="00642C23"/>
    <w:rsid w:val="006433F2"/>
    <w:rsid w:val="00644136"/>
    <w:rsid w:val="006442E6"/>
    <w:rsid w:val="00644A65"/>
    <w:rsid w:val="00644AB7"/>
    <w:rsid w:val="00644B26"/>
    <w:rsid w:val="00644BC0"/>
    <w:rsid w:val="00646CC0"/>
    <w:rsid w:val="0064753A"/>
    <w:rsid w:val="00650456"/>
    <w:rsid w:val="006504B0"/>
    <w:rsid w:val="00650521"/>
    <w:rsid w:val="00650ADA"/>
    <w:rsid w:val="00650EA0"/>
    <w:rsid w:val="00651034"/>
    <w:rsid w:val="0065154C"/>
    <w:rsid w:val="0065159D"/>
    <w:rsid w:val="00651B21"/>
    <w:rsid w:val="00652331"/>
    <w:rsid w:val="0065269F"/>
    <w:rsid w:val="00652BBF"/>
    <w:rsid w:val="00652C30"/>
    <w:rsid w:val="0065390E"/>
    <w:rsid w:val="00653944"/>
    <w:rsid w:val="00653A91"/>
    <w:rsid w:val="00654163"/>
    <w:rsid w:val="006549C2"/>
    <w:rsid w:val="00654E06"/>
    <w:rsid w:val="00655C17"/>
    <w:rsid w:val="006564EA"/>
    <w:rsid w:val="00656EA3"/>
    <w:rsid w:val="006570E6"/>
    <w:rsid w:val="006607DD"/>
    <w:rsid w:val="00660D23"/>
    <w:rsid w:val="00661125"/>
    <w:rsid w:val="00661A4C"/>
    <w:rsid w:val="0066229B"/>
    <w:rsid w:val="00663AB6"/>
    <w:rsid w:val="00663CC4"/>
    <w:rsid w:val="00663D22"/>
    <w:rsid w:val="006640EA"/>
    <w:rsid w:val="006641B6"/>
    <w:rsid w:val="0066452B"/>
    <w:rsid w:val="00664FD7"/>
    <w:rsid w:val="00665197"/>
    <w:rsid w:val="006661DB"/>
    <w:rsid w:val="0066679C"/>
    <w:rsid w:val="006667CC"/>
    <w:rsid w:val="00667416"/>
    <w:rsid w:val="0066772E"/>
    <w:rsid w:val="00667D94"/>
    <w:rsid w:val="00670148"/>
    <w:rsid w:val="006701A6"/>
    <w:rsid w:val="00670203"/>
    <w:rsid w:val="006705F6"/>
    <w:rsid w:val="006708BC"/>
    <w:rsid w:val="006717D0"/>
    <w:rsid w:val="00671C1A"/>
    <w:rsid w:val="006720B4"/>
    <w:rsid w:val="00672BA7"/>
    <w:rsid w:val="00672C12"/>
    <w:rsid w:val="006731F4"/>
    <w:rsid w:val="006734A8"/>
    <w:rsid w:val="006738A5"/>
    <w:rsid w:val="00673D08"/>
    <w:rsid w:val="00673D6D"/>
    <w:rsid w:val="006741C3"/>
    <w:rsid w:val="00674526"/>
    <w:rsid w:val="0067505A"/>
    <w:rsid w:val="00675316"/>
    <w:rsid w:val="0067591C"/>
    <w:rsid w:val="00675B7F"/>
    <w:rsid w:val="00676E2E"/>
    <w:rsid w:val="00676E44"/>
    <w:rsid w:val="006770BA"/>
    <w:rsid w:val="006778A3"/>
    <w:rsid w:val="00677E03"/>
    <w:rsid w:val="00677FE2"/>
    <w:rsid w:val="00681197"/>
    <w:rsid w:val="0068159E"/>
    <w:rsid w:val="00681E52"/>
    <w:rsid w:val="00683417"/>
    <w:rsid w:val="0068345D"/>
    <w:rsid w:val="00683560"/>
    <w:rsid w:val="006841C0"/>
    <w:rsid w:val="00684416"/>
    <w:rsid w:val="00684D53"/>
    <w:rsid w:val="006850C2"/>
    <w:rsid w:val="006857B3"/>
    <w:rsid w:val="006857F5"/>
    <w:rsid w:val="00685D1A"/>
    <w:rsid w:val="00685D49"/>
    <w:rsid w:val="00685FD4"/>
    <w:rsid w:val="00686180"/>
    <w:rsid w:val="0068676C"/>
    <w:rsid w:val="00686A4F"/>
    <w:rsid w:val="00686ED1"/>
    <w:rsid w:val="00686FB2"/>
    <w:rsid w:val="006873AF"/>
    <w:rsid w:val="006875B1"/>
    <w:rsid w:val="00687CAB"/>
    <w:rsid w:val="00687CEE"/>
    <w:rsid w:val="00687DB7"/>
    <w:rsid w:val="0069052E"/>
    <w:rsid w:val="006906B9"/>
    <w:rsid w:val="006912F0"/>
    <w:rsid w:val="0069195B"/>
    <w:rsid w:val="0069201C"/>
    <w:rsid w:val="00692408"/>
    <w:rsid w:val="00692E76"/>
    <w:rsid w:val="00693062"/>
    <w:rsid w:val="006931DA"/>
    <w:rsid w:val="006935E3"/>
    <w:rsid w:val="006937F5"/>
    <w:rsid w:val="00693CF2"/>
    <w:rsid w:val="00693DD0"/>
    <w:rsid w:val="00694A35"/>
    <w:rsid w:val="00694C13"/>
    <w:rsid w:val="00694C5A"/>
    <w:rsid w:val="00694CCC"/>
    <w:rsid w:val="00694FE0"/>
    <w:rsid w:val="00695DAA"/>
    <w:rsid w:val="006963C5"/>
    <w:rsid w:val="00696432"/>
    <w:rsid w:val="0069675D"/>
    <w:rsid w:val="006968CC"/>
    <w:rsid w:val="00696F40"/>
    <w:rsid w:val="00697557"/>
    <w:rsid w:val="006977A3"/>
    <w:rsid w:val="00697D40"/>
    <w:rsid w:val="00697FD4"/>
    <w:rsid w:val="006A0D88"/>
    <w:rsid w:val="006A11D2"/>
    <w:rsid w:val="006A1C67"/>
    <w:rsid w:val="006A2249"/>
    <w:rsid w:val="006A2436"/>
    <w:rsid w:val="006A2EAF"/>
    <w:rsid w:val="006A2F3F"/>
    <w:rsid w:val="006A30A2"/>
    <w:rsid w:val="006A3207"/>
    <w:rsid w:val="006A3CDC"/>
    <w:rsid w:val="006A4113"/>
    <w:rsid w:val="006A41A7"/>
    <w:rsid w:val="006A4236"/>
    <w:rsid w:val="006A444F"/>
    <w:rsid w:val="006A4CA8"/>
    <w:rsid w:val="006A50BF"/>
    <w:rsid w:val="006A5387"/>
    <w:rsid w:val="006A56C9"/>
    <w:rsid w:val="006A5D77"/>
    <w:rsid w:val="006A5F53"/>
    <w:rsid w:val="006A6409"/>
    <w:rsid w:val="006A6C57"/>
    <w:rsid w:val="006A7C21"/>
    <w:rsid w:val="006B038D"/>
    <w:rsid w:val="006B0DCD"/>
    <w:rsid w:val="006B117E"/>
    <w:rsid w:val="006B160F"/>
    <w:rsid w:val="006B19E3"/>
    <w:rsid w:val="006B1DC8"/>
    <w:rsid w:val="006B1EE3"/>
    <w:rsid w:val="006B1F42"/>
    <w:rsid w:val="006B225D"/>
    <w:rsid w:val="006B24EB"/>
    <w:rsid w:val="006B25AE"/>
    <w:rsid w:val="006B2C7C"/>
    <w:rsid w:val="006B2E1C"/>
    <w:rsid w:val="006B36E1"/>
    <w:rsid w:val="006B384E"/>
    <w:rsid w:val="006B3A4B"/>
    <w:rsid w:val="006B3B88"/>
    <w:rsid w:val="006B4BE8"/>
    <w:rsid w:val="006B4F40"/>
    <w:rsid w:val="006B5247"/>
    <w:rsid w:val="006B5ADB"/>
    <w:rsid w:val="006B697B"/>
    <w:rsid w:val="006B6C7F"/>
    <w:rsid w:val="006B739A"/>
    <w:rsid w:val="006B79A3"/>
    <w:rsid w:val="006C0434"/>
    <w:rsid w:val="006C07B6"/>
    <w:rsid w:val="006C0881"/>
    <w:rsid w:val="006C1486"/>
    <w:rsid w:val="006C1AC9"/>
    <w:rsid w:val="006C1C97"/>
    <w:rsid w:val="006C4ACD"/>
    <w:rsid w:val="006C5A08"/>
    <w:rsid w:val="006C5DA3"/>
    <w:rsid w:val="006C6267"/>
    <w:rsid w:val="006C65FF"/>
    <w:rsid w:val="006C68F9"/>
    <w:rsid w:val="006C6BC8"/>
    <w:rsid w:val="006C7A38"/>
    <w:rsid w:val="006C7BEF"/>
    <w:rsid w:val="006D0473"/>
    <w:rsid w:val="006D063D"/>
    <w:rsid w:val="006D09DC"/>
    <w:rsid w:val="006D1DB6"/>
    <w:rsid w:val="006D221A"/>
    <w:rsid w:val="006D252C"/>
    <w:rsid w:val="006D32CA"/>
    <w:rsid w:val="006D3699"/>
    <w:rsid w:val="006D4FC4"/>
    <w:rsid w:val="006D5133"/>
    <w:rsid w:val="006D53BD"/>
    <w:rsid w:val="006D5644"/>
    <w:rsid w:val="006D575A"/>
    <w:rsid w:val="006D6366"/>
    <w:rsid w:val="006D68FF"/>
    <w:rsid w:val="006D6BDF"/>
    <w:rsid w:val="006D6CAF"/>
    <w:rsid w:val="006D6D1A"/>
    <w:rsid w:val="006D6D43"/>
    <w:rsid w:val="006D6FE9"/>
    <w:rsid w:val="006D704C"/>
    <w:rsid w:val="006D7225"/>
    <w:rsid w:val="006D7899"/>
    <w:rsid w:val="006D7EB5"/>
    <w:rsid w:val="006E0A57"/>
    <w:rsid w:val="006E0D57"/>
    <w:rsid w:val="006E1787"/>
    <w:rsid w:val="006E21E7"/>
    <w:rsid w:val="006E229F"/>
    <w:rsid w:val="006E2E4C"/>
    <w:rsid w:val="006E36C3"/>
    <w:rsid w:val="006E3B69"/>
    <w:rsid w:val="006E4787"/>
    <w:rsid w:val="006E478D"/>
    <w:rsid w:val="006E4BA8"/>
    <w:rsid w:val="006E4D0C"/>
    <w:rsid w:val="006E508A"/>
    <w:rsid w:val="006E526B"/>
    <w:rsid w:val="006E53C8"/>
    <w:rsid w:val="006E5645"/>
    <w:rsid w:val="006E5704"/>
    <w:rsid w:val="006E5C18"/>
    <w:rsid w:val="006E61FE"/>
    <w:rsid w:val="006E63BC"/>
    <w:rsid w:val="006E6941"/>
    <w:rsid w:val="006E7F49"/>
    <w:rsid w:val="006F0223"/>
    <w:rsid w:val="006F04D4"/>
    <w:rsid w:val="006F0903"/>
    <w:rsid w:val="006F094E"/>
    <w:rsid w:val="006F0EB1"/>
    <w:rsid w:val="006F12C7"/>
    <w:rsid w:val="006F1D98"/>
    <w:rsid w:val="006F1E98"/>
    <w:rsid w:val="006F1F3B"/>
    <w:rsid w:val="006F23FA"/>
    <w:rsid w:val="006F37C5"/>
    <w:rsid w:val="006F3B82"/>
    <w:rsid w:val="006F4217"/>
    <w:rsid w:val="006F4437"/>
    <w:rsid w:val="006F4776"/>
    <w:rsid w:val="006F4920"/>
    <w:rsid w:val="006F4FF8"/>
    <w:rsid w:val="006F5214"/>
    <w:rsid w:val="006F5531"/>
    <w:rsid w:val="006F57DB"/>
    <w:rsid w:val="006F5807"/>
    <w:rsid w:val="006F5836"/>
    <w:rsid w:val="006F5AE4"/>
    <w:rsid w:val="006F5F5C"/>
    <w:rsid w:val="006F5F6C"/>
    <w:rsid w:val="006F662B"/>
    <w:rsid w:val="006F66E8"/>
    <w:rsid w:val="006F671A"/>
    <w:rsid w:val="006F6FD7"/>
    <w:rsid w:val="006F7917"/>
    <w:rsid w:val="00700025"/>
    <w:rsid w:val="00700382"/>
    <w:rsid w:val="00700A07"/>
    <w:rsid w:val="00700A29"/>
    <w:rsid w:val="00700EDF"/>
    <w:rsid w:val="00701375"/>
    <w:rsid w:val="007013F7"/>
    <w:rsid w:val="0070180A"/>
    <w:rsid w:val="007020EE"/>
    <w:rsid w:val="00703593"/>
    <w:rsid w:val="00703F4C"/>
    <w:rsid w:val="0070694C"/>
    <w:rsid w:val="00706C5E"/>
    <w:rsid w:val="00706F8C"/>
    <w:rsid w:val="007070DB"/>
    <w:rsid w:val="00707BF9"/>
    <w:rsid w:val="00707C7D"/>
    <w:rsid w:val="00707F40"/>
    <w:rsid w:val="00707FF0"/>
    <w:rsid w:val="00710532"/>
    <w:rsid w:val="00710EC1"/>
    <w:rsid w:val="00711106"/>
    <w:rsid w:val="00711158"/>
    <w:rsid w:val="007119FF"/>
    <w:rsid w:val="00712503"/>
    <w:rsid w:val="00712CB5"/>
    <w:rsid w:val="00712F78"/>
    <w:rsid w:val="007130A6"/>
    <w:rsid w:val="00713345"/>
    <w:rsid w:val="007135E7"/>
    <w:rsid w:val="00713C8D"/>
    <w:rsid w:val="00714581"/>
    <w:rsid w:val="00714795"/>
    <w:rsid w:val="00714878"/>
    <w:rsid w:val="00714F4D"/>
    <w:rsid w:val="00715134"/>
    <w:rsid w:val="007152CB"/>
    <w:rsid w:val="007154E3"/>
    <w:rsid w:val="00715958"/>
    <w:rsid w:val="007159C7"/>
    <w:rsid w:val="00715C66"/>
    <w:rsid w:val="00716627"/>
    <w:rsid w:val="00716987"/>
    <w:rsid w:val="0071733F"/>
    <w:rsid w:val="0071758A"/>
    <w:rsid w:val="007179EF"/>
    <w:rsid w:val="00717A15"/>
    <w:rsid w:val="007203B3"/>
    <w:rsid w:val="00720B3B"/>
    <w:rsid w:val="00720BC2"/>
    <w:rsid w:val="0072154C"/>
    <w:rsid w:val="0072157E"/>
    <w:rsid w:val="007219D6"/>
    <w:rsid w:val="00721E44"/>
    <w:rsid w:val="007222EC"/>
    <w:rsid w:val="007224DE"/>
    <w:rsid w:val="007227E9"/>
    <w:rsid w:val="00722808"/>
    <w:rsid w:val="00722A44"/>
    <w:rsid w:val="00722A6B"/>
    <w:rsid w:val="00722CEA"/>
    <w:rsid w:val="00722CF6"/>
    <w:rsid w:val="00722F32"/>
    <w:rsid w:val="00723102"/>
    <w:rsid w:val="007235BC"/>
    <w:rsid w:val="0072369D"/>
    <w:rsid w:val="007238F7"/>
    <w:rsid w:val="00723F55"/>
    <w:rsid w:val="00724184"/>
    <w:rsid w:val="00724256"/>
    <w:rsid w:val="00724988"/>
    <w:rsid w:val="007251B1"/>
    <w:rsid w:val="00725880"/>
    <w:rsid w:val="0072678B"/>
    <w:rsid w:val="00726CAF"/>
    <w:rsid w:val="00726D85"/>
    <w:rsid w:val="0072745F"/>
    <w:rsid w:val="007301C4"/>
    <w:rsid w:val="00730242"/>
    <w:rsid w:val="0073024D"/>
    <w:rsid w:val="007303A9"/>
    <w:rsid w:val="00730781"/>
    <w:rsid w:val="007307FF"/>
    <w:rsid w:val="00730974"/>
    <w:rsid w:val="0073267F"/>
    <w:rsid w:val="007328B6"/>
    <w:rsid w:val="00732BD2"/>
    <w:rsid w:val="00732F13"/>
    <w:rsid w:val="007339DE"/>
    <w:rsid w:val="00733F65"/>
    <w:rsid w:val="007341F7"/>
    <w:rsid w:val="00734881"/>
    <w:rsid w:val="00734966"/>
    <w:rsid w:val="007350CF"/>
    <w:rsid w:val="00735E26"/>
    <w:rsid w:val="00736794"/>
    <w:rsid w:val="007378F7"/>
    <w:rsid w:val="00737E0B"/>
    <w:rsid w:val="00740033"/>
    <w:rsid w:val="00740224"/>
    <w:rsid w:val="007403D4"/>
    <w:rsid w:val="0074044D"/>
    <w:rsid w:val="00740B35"/>
    <w:rsid w:val="00740FDF"/>
    <w:rsid w:val="007419C9"/>
    <w:rsid w:val="00741AE8"/>
    <w:rsid w:val="0074257E"/>
    <w:rsid w:val="007426A1"/>
    <w:rsid w:val="00742781"/>
    <w:rsid w:val="00742A44"/>
    <w:rsid w:val="00743777"/>
    <w:rsid w:val="007437C8"/>
    <w:rsid w:val="00743904"/>
    <w:rsid w:val="00743D1B"/>
    <w:rsid w:val="00744785"/>
    <w:rsid w:val="0074508E"/>
    <w:rsid w:val="007451EA"/>
    <w:rsid w:val="00745531"/>
    <w:rsid w:val="00746781"/>
    <w:rsid w:val="00747BC5"/>
    <w:rsid w:val="00750209"/>
    <w:rsid w:val="00750548"/>
    <w:rsid w:val="00750B3D"/>
    <w:rsid w:val="0075132F"/>
    <w:rsid w:val="00751429"/>
    <w:rsid w:val="0075253E"/>
    <w:rsid w:val="00753204"/>
    <w:rsid w:val="0075383C"/>
    <w:rsid w:val="00754182"/>
    <w:rsid w:val="00754E53"/>
    <w:rsid w:val="0075519C"/>
    <w:rsid w:val="0075530F"/>
    <w:rsid w:val="00755842"/>
    <w:rsid w:val="007562B1"/>
    <w:rsid w:val="00757046"/>
    <w:rsid w:val="00757184"/>
    <w:rsid w:val="00757A60"/>
    <w:rsid w:val="007609EF"/>
    <w:rsid w:val="0076269E"/>
    <w:rsid w:val="0076332E"/>
    <w:rsid w:val="007640CC"/>
    <w:rsid w:val="00765DF4"/>
    <w:rsid w:val="00766299"/>
    <w:rsid w:val="00766370"/>
    <w:rsid w:val="007677BA"/>
    <w:rsid w:val="00767A11"/>
    <w:rsid w:val="00767A6B"/>
    <w:rsid w:val="00767E34"/>
    <w:rsid w:val="00767EF1"/>
    <w:rsid w:val="00767F70"/>
    <w:rsid w:val="0077004C"/>
    <w:rsid w:val="00770860"/>
    <w:rsid w:val="007711A8"/>
    <w:rsid w:val="007716A9"/>
    <w:rsid w:val="007719F7"/>
    <w:rsid w:val="00772291"/>
    <w:rsid w:val="007722C1"/>
    <w:rsid w:val="007723CA"/>
    <w:rsid w:val="00772A3B"/>
    <w:rsid w:val="007733E8"/>
    <w:rsid w:val="00773662"/>
    <w:rsid w:val="00773D62"/>
    <w:rsid w:val="00774234"/>
    <w:rsid w:val="00774AB3"/>
    <w:rsid w:val="00774F1E"/>
    <w:rsid w:val="00775CF2"/>
    <w:rsid w:val="00775D11"/>
    <w:rsid w:val="00775E90"/>
    <w:rsid w:val="00776121"/>
    <w:rsid w:val="0077665B"/>
    <w:rsid w:val="0077668F"/>
    <w:rsid w:val="00776A5E"/>
    <w:rsid w:val="00777030"/>
    <w:rsid w:val="00777668"/>
    <w:rsid w:val="007776C7"/>
    <w:rsid w:val="007778F9"/>
    <w:rsid w:val="00777B21"/>
    <w:rsid w:val="00777DEA"/>
    <w:rsid w:val="007802E5"/>
    <w:rsid w:val="00780D73"/>
    <w:rsid w:val="007811A2"/>
    <w:rsid w:val="0078154D"/>
    <w:rsid w:val="0078193A"/>
    <w:rsid w:val="0078268E"/>
    <w:rsid w:val="00782752"/>
    <w:rsid w:val="00782D74"/>
    <w:rsid w:val="007834F1"/>
    <w:rsid w:val="007837EF"/>
    <w:rsid w:val="00783C95"/>
    <w:rsid w:val="00784659"/>
    <w:rsid w:val="00784764"/>
    <w:rsid w:val="0078483F"/>
    <w:rsid w:val="00784AE2"/>
    <w:rsid w:val="00784EEF"/>
    <w:rsid w:val="0078513E"/>
    <w:rsid w:val="00785551"/>
    <w:rsid w:val="007861EC"/>
    <w:rsid w:val="00786863"/>
    <w:rsid w:val="00786CBA"/>
    <w:rsid w:val="007871C6"/>
    <w:rsid w:val="00787397"/>
    <w:rsid w:val="007875D9"/>
    <w:rsid w:val="0079010D"/>
    <w:rsid w:val="0079132E"/>
    <w:rsid w:val="00792373"/>
    <w:rsid w:val="00792861"/>
    <w:rsid w:val="00792C15"/>
    <w:rsid w:val="00792D27"/>
    <w:rsid w:val="00793258"/>
    <w:rsid w:val="0079379A"/>
    <w:rsid w:val="007937A7"/>
    <w:rsid w:val="00794A43"/>
    <w:rsid w:val="00794DB7"/>
    <w:rsid w:val="00794EF1"/>
    <w:rsid w:val="00795478"/>
    <w:rsid w:val="00795992"/>
    <w:rsid w:val="00795B60"/>
    <w:rsid w:val="007962E8"/>
    <w:rsid w:val="007963E8"/>
    <w:rsid w:val="007966E9"/>
    <w:rsid w:val="00797220"/>
    <w:rsid w:val="0079740D"/>
    <w:rsid w:val="007A00E8"/>
    <w:rsid w:val="007A043D"/>
    <w:rsid w:val="007A08DF"/>
    <w:rsid w:val="007A0AB5"/>
    <w:rsid w:val="007A1320"/>
    <w:rsid w:val="007A13BB"/>
    <w:rsid w:val="007A2094"/>
    <w:rsid w:val="007A28A3"/>
    <w:rsid w:val="007A2ABD"/>
    <w:rsid w:val="007A3CAC"/>
    <w:rsid w:val="007A3F41"/>
    <w:rsid w:val="007A5071"/>
    <w:rsid w:val="007A574F"/>
    <w:rsid w:val="007A5BA6"/>
    <w:rsid w:val="007A5BD5"/>
    <w:rsid w:val="007A5EFD"/>
    <w:rsid w:val="007A5F32"/>
    <w:rsid w:val="007A65FA"/>
    <w:rsid w:val="007A695E"/>
    <w:rsid w:val="007A6B8A"/>
    <w:rsid w:val="007A6C3F"/>
    <w:rsid w:val="007A737B"/>
    <w:rsid w:val="007A7B58"/>
    <w:rsid w:val="007A7D29"/>
    <w:rsid w:val="007B00F2"/>
    <w:rsid w:val="007B0108"/>
    <w:rsid w:val="007B0251"/>
    <w:rsid w:val="007B0B32"/>
    <w:rsid w:val="007B0C1C"/>
    <w:rsid w:val="007B1219"/>
    <w:rsid w:val="007B12E6"/>
    <w:rsid w:val="007B2112"/>
    <w:rsid w:val="007B2A15"/>
    <w:rsid w:val="007B2B3A"/>
    <w:rsid w:val="007B2E13"/>
    <w:rsid w:val="007B2E61"/>
    <w:rsid w:val="007B32E1"/>
    <w:rsid w:val="007B391A"/>
    <w:rsid w:val="007B45FF"/>
    <w:rsid w:val="007B4D0B"/>
    <w:rsid w:val="007B53EC"/>
    <w:rsid w:val="007B5693"/>
    <w:rsid w:val="007B5923"/>
    <w:rsid w:val="007B66DE"/>
    <w:rsid w:val="007B6FA3"/>
    <w:rsid w:val="007B70E8"/>
    <w:rsid w:val="007B7181"/>
    <w:rsid w:val="007B74BB"/>
    <w:rsid w:val="007C06E8"/>
    <w:rsid w:val="007C09D9"/>
    <w:rsid w:val="007C0E91"/>
    <w:rsid w:val="007C1745"/>
    <w:rsid w:val="007C1817"/>
    <w:rsid w:val="007C1AD7"/>
    <w:rsid w:val="007C21DF"/>
    <w:rsid w:val="007C333F"/>
    <w:rsid w:val="007C3B0B"/>
    <w:rsid w:val="007C3B48"/>
    <w:rsid w:val="007C3C5E"/>
    <w:rsid w:val="007C46D0"/>
    <w:rsid w:val="007C4B00"/>
    <w:rsid w:val="007C4B2E"/>
    <w:rsid w:val="007C4E94"/>
    <w:rsid w:val="007C4EB4"/>
    <w:rsid w:val="007C52E3"/>
    <w:rsid w:val="007C5788"/>
    <w:rsid w:val="007C5B68"/>
    <w:rsid w:val="007C5DC3"/>
    <w:rsid w:val="007C60E9"/>
    <w:rsid w:val="007C6D5E"/>
    <w:rsid w:val="007C72A2"/>
    <w:rsid w:val="007C7519"/>
    <w:rsid w:val="007C793D"/>
    <w:rsid w:val="007D094F"/>
    <w:rsid w:val="007D0E14"/>
    <w:rsid w:val="007D1688"/>
    <w:rsid w:val="007D1F35"/>
    <w:rsid w:val="007D23DC"/>
    <w:rsid w:val="007D2C4F"/>
    <w:rsid w:val="007D3FB9"/>
    <w:rsid w:val="007D404C"/>
    <w:rsid w:val="007D43BD"/>
    <w:rsid w:val="007D4E0D"/>
    <w:rsid w:val="007D4F2C"/>
    <w:rsid w:val="007D5382"/>
    <w:rsid w:val="007D571E"/>
    <w:rsid w:val="007D578F"/>
    <w:rsid w:val="007D5918"/>
    <w:rsid w:val="007D695F"/>
    <w:rsid w:val="007D69CA"/>
    <w:rsid w:val="007D6A21"/>
    <w:rsid w:val="007D6AE2"/>
    <w:rsid w:val="007D6EFE"/>
    <w:rsid w:val="007D7758"/>
    <w:rsid w:val="007D7A63"/>
    <w:rsid w:val="007D7BBE"/>
    <w:rsid w:val="007D7EAC"/>
    <w:rsid w:val="007E00BD"/>
    <w:rsid w:val="007E02E2"/>
    <w:rsid w:val="007E0731"/>
    <w:rsid w:val="007E0AC2"/>
    <w:rsid w:val="007E0DA5"/>
    <w:rsid w:val="007E10DC"/>
    <w:rsid w:val="007E12C7"/>
    <w:rsid w:val="007E1BEC"/>
    <w:rsid w:val="007E21DB"/>
    <w:rsid w:val="007E3070"/>
    <w:rsid w:val="007E31EE"/>
    <w:rsid w:val="007E36AB"/>
    <w:rsid w:val="007E38EF"/>
    <w:rsid w:val="007E3947"/>
    <w:rsid w:val="007E39FC"/>
    <w:rsid w:val="007E40B8"/>
    <w:rsid w:val="007E4133"/>
    <w:rsid w:val="007E51DF"/>
    <w:rsid w:val="007E5240"/>
    <w:rsid w:val="007E6534"/>
    <w:rsid w:val="007E6660"/>
    <w:rsid w:val="007E6777"/>
    <w:rsid w:val="007E6ECA"/>
    <w:rsid w:val="007E72AA"/>
    <w:rsid w:val="007E7CB5"/>
    <w:rsid w:val="007F05E3"/>
    <w:rsid w:val="007F0845"/>
    <w:rsid w:val="007F0D87"/>
    <w:rsid w:val="007F10E9"/>
    <w:rsid w:val="007F122D"/>
    <w:rsid w:val="007F1CCE"/>
    <w:rsid w:val="007F241D"/>
    <w:rsid w:val="007F28D4"/>
    <w:rsid w:val="007F2A72"/>
    <w:rsid w:val="007F2ADA"/>
    <w:rsid w:val="007F2F0E"/>
    <w:rsid w:val="007F3881"/>
    <w:rsid w:val="007F399D"/>
    <w:rsid w:val="007F3F13"/>
    <w:rsid w:val="007F4256"/>
    <w:rsid w:val="007F4A6C"/>
    <w:rsid w:val="007F4A7E"/>
    <w:rsid w:val="007F4AF4"/>
    <w:rsid w:val="007F6682"/>
    <w:rsid w:val="007F69B5"/>
    <w:rsid w:val="007F6FAB"/>
    <w:rsid w:val="007F7EC6"/>
    <w:rsid w:val="008002E0"/>
    <w:rsid w:val="00800937"/>
    <w:rsid w:val="008009AA"/>
    <w:rsid w:val="00800EB9"/>
    <w:rsid w:val="0080181C"/>
    <w:rsid w:val="0080195C"/>
    <w:rsid w:val="00801FE5"/>
    <w:rsid w:val="0080237B"/>
    <w:rsid w:val="0080298F"/>
    <w:rsid w:val="00802A19"/>
    <w:rsid w:val="008033A0"/>
    <w:rsid w:val="008036DA"/>
    <w:rsid w:val="00803D55"/>
    <w:rsid w:val="00804543"/>
    <w:rsid w:val="00804D2F"/>
    <w:rsid w:val="0080509A"/>
    <w:rsid w:val="008052A4"/>
    <w:rsid w:val="0080545D"/>
    <w:rsid w:val="00806142"/>
    <w:rsid w:val="008064B9"/>
    <w:rsid w:val="008065A7"/>
    <w:rsid w:val="00806946"/>
    <w:rsid w:val="008069D6"/>
    <w:rsid w:val="00806AC8"/>
    <w:rsid w:val="00806F95"/>
    <w:rsid w:val="0080714E"/>
    <w:rsid w:val="0080743B"/>
    <w:rsid w:val="0081092E"/>
    <w:rsid w:val="008109D2"/>
    <w:rsid w:val="00811775"/>
    <w:rsid w:val="00811930"/>
    <w:rsid w:val="00812AAF"/>
    <w:rsid w:val="00813415"/>
    <w:rsid w:val="0081396B"/>
    <w:rsid w:val="00813DDB"/>
    <w:rsid w:val="00813EB4"/>
    <w:rsid w:val="008148FA"/>
    <w:rsid w:val="0081522D"/>
    <w:rsid w:val="00816535"/>
    <w:rsid w:val="00816621"/>
    <w:rsid w:val="00816A74"/>
    <w:rsid w:val="008174A7"/>
    <w:rsid w:val="0081778A"/>
    <w:rsid w:val="008202D6"/>
    <w:rsid w:val="008203FA"/>
    <w:rsid w:val="008207D1"/>
    <w:rsid w:val="00820D2A"/>
    <w:rsid w:val="00820EFE"/>
    <w:rsid w:val="00821383"/>
    <w:rsid w:val="00821577"/>
    <w:rsid w:val="00821C53"/>
    <w:rsid w:val="008229C2"/>
    <w:rsid w:val="008234E0"/>
    <w:rsid w:val="00823A66"/>
    <w:rsid w:val="00824476"/>
    <w:rsid w:val="008245F1"/>
    <w:rsid w:val="008253FD"/>
    <w:rsid w:val="00825B04"/>
    <w:rsid w:val="008265E2"/>
    <w:rsid w:val="00826653"/>
    <w:rsid w:val="0082694D"/>
    <w:rsid w:val="00826C23"/>
    <w:rsid w:val="00827039"/>
    <w:rsid w:val="008300E7"/>
    <w:rsid w:val="00830912"/>
    <w:rsid w:val="0083166E"/>
    <w:rsid w:val="00831779"/>
    <w:rsid w:val="008318C6"/>
    <w:rsid w:val="00831F73"/>
    <w:rsid w:val="00832596"/>
    <w:rsid w:val="008326F1"/>
    <w:rsid w:val="00832837"/>
    <w:rsid w:val="00833163"/>
    <w:rsid w:val="0083345B"/>
    <w:rsid w:val="00833582"/>
    <w:rsid w:val="00833974"/>
    <w:rsid w:val="00833E77"/>
    <w:rsid w:val="00834CAC"/>
    <w:rsid w:val="00834E77"/>
    <w:rsid w:val="0083504D"/>
    <w:rsid w:val="00835A86"/>
    <w:rsid w:val="00836242"/>
    <w:rsid w:val="00836B4D"/>
    <w:rsid w:val="008376D8"/>
    <w:rsid w:val="00837A0C"/>
    <w:rsid w:val="00837AA2"/>
    <w:rsid w:val="00840506"/>
    <w:rsid w:val="00840900"/>
    <w:rsid w:val="00840CBD"/>
    <w:rsid w:val="008413C8"/>
    <w:rsid w:val="008416FC"/>
    <w:rsid w:val="008418E2"/>
    <w:rsid w:val="00841B71"/>
    <w:rsid w:val="00842A00"/>
    <w:rsid w:val="008434C4"/>
    <w:rsid w:val="00843710"/>
    <w:rsid w:val="00843C1F"/>
    <w:rsid w:val="00843C83"/>
    <w:rsid w:val="00843DC1"/>
    <w:rsid w:val="008446C7"/>
    <w:rsid w:val="008448F2"/>
    <w:rsid w:val="00844C2C"/>
    <w:rsid w:val="00844C63"/>
    <w:rsid w:val="008451C7"/>
    <w:rsid w:val="0084552F"/>
    <w:rsid w:val="00845B4D"/>
    <w:rsid w:val="00845FE4"/>
    <w:rsid w:val="0084648B"/>
    <w:rsid w:val="0084695B"/>
    <w:rsid w:val="008470AD"/>
    <w:rsid w:val="00847BBA"/>
    <w:rsid w:val="00847CCF"/>
    <w:rsid w:val="00847EBA"/>
    <w:rsid w:val="00847FC5"/>
    <w:rsid w:val="00850A0B"/>
    <w:rsid w:val="00850B4E"/>
    <w:rsid w:val="00850B6B"/>
    <w:rsid w:val="00851027"/>
    <w:rsid w:val="008514A9"/>
    <w:rsid w:val="008516D3"/>
    <w:rsid w:val="00851931"/>
    <w:rsid w:val="00851B59"/>
    <w:rsid w:val="00852132"/>
    <w:rsid w:val="008526B5"/>
    <w:rsid w:val="00852C3E"/>
    <w:rsid w:val="0085413C"/>
    <w:rsid w:val="00855171"/>
    <w:rsid w:val="00855235"/>
    <w:rsid w:val="008554A0"/>
    <w:rsid w:val="008554EB"/>
    <w:rsid w:val="00855B69"/>
    <w:rsid w:val="0085602F"/>
    <w:rsid w:val="008568C2"/>
    <w:rsid w:val="00856C29"/>
    <w:rsid w:val="0085702C"/>
    <w:rsid w:val="00857948"/>
    <w:rsid w:val="0086045C"/>
    <w:rsid w:val="00860481"/>
    <w:rsid w:val="00861045"/>
    <w:rsid w:val="00861488"/>
    <w:rsid w:val="0086155A"/>
    <w:rsid w:val="008619F2"/>
    <w:rsid w:val="00861B32"/>
    <w:rsid w:val="008627F0"/>
    <w:rsid w:val="008639E8"/>
    <w:rsid w:val="00863FF3"/>
    <w:rsid w:val="00864482"/>
    <w:rsid w:val="00864979"/>
    <w:rsid w:val="008649FD"/>
    <w:rsid w:val="00864E49"/>
    <w:rsid w:val="00865DEC"/>
    <w:rsid w:val="00865F25"/>
    <w:rsid w:val="0086602E"/>
    <w:rsid w:val="008663B7"/>
    <w:rsid w:val="00866564"/>
    <w:rsid w:val="0086680D"/>
    <w:rsid w:val="00866875"/>
    <w:rsid w:val="00866EE2"/>
    <w:rsid w:val="00867540"/>
    <w:rsid w:val="00867E27"/>
    <w:rsid w:val="00870028"/>
    <w:rsid w:val="00870078"/>
    <w:rsid w:val="00870583"/>
    <w:rsid w:val="00870B56"/>
    <w:rsid w:val="00870CBA"/>
    <w:rsid w:val="008710E8"/>
    <w:rsid w:val="00871961"/>
    <w:rsid w:val="00871D2B"/>
    <w:rsid w:val="00872974"/>
    <w:rsid w:val="008738C3"/>
    <w:rsid w:val="00874496"/>
    <w:rsid w:val="0087459C"/>
    <w:rsid w:val="0087497D"/>
    <w:rsid w:val="0087622D"/>
    <w:rsid w:val="00877B65"/>
    <w:rsid w:val="00877D43"/>
    <w:rsid w:val="0088006F"/>
    <w:rsid w:val="00881420"/>
    <w:rsid w:val="00881506"/>
    <w:rsid w:val="008816CF"/>
    <w:rsid w:val="00881ABA"/>
    <w:rsid w:val="00882D7B"/>
    <w:rsid w:val="0088318C"/>
    <w:rsid w:val="0088343C"/>
    <w:rsid w:val="00883B0C"/>
    <w:rsid w:val="008841D2"/>
    <w:rsid w:val="00884AF2"/>
    <w:rsid w:val="00884C0D"/>
    <w:rsid w:val="00884C82"/>
    <w:rsid w:val="00884EFE"/>
    <w:rsid w:val="00884FFE"/>
    <w:rsid w:val="00885D9B"/>
    <w:rsid w:val="00886553"/>
    <w:rsid w:val="008873A4"/>
    <w:rsid w:val="008879B3"/>
    <w:rsid w:val="00887CD5"/>
    <w:rsid w:val="0089089D"/>
    <w:rsid w:val="008913A6"/>
    <w:rsid w:val="008919AC"/>
    <w:rsid w:val="00893A1D"/>
    <w:rsid w:val="008941DC"/>
    <w:rsid w:val="00894634"/>
    <w:rsid w:val="00894C27"/>
    <w:rsid w:val="00895132"/>
    <w:rsid w:val="008953FE"/>
    <w:rsid w:val="00895A90"/>
    <w:rsid w:val="0089609E"/>
    <w:rsid w:val="008962E4"/>
    <w:rsid w:val="008971D7"/>
    <w:rsid w:val="008975B2"/>
    <w:rsid w:val="00897741"/>
    <w:rsid w:val="008A01A7"/>
    <w:rsid w:val="008A0ECA"/>
    <w:rsid w:val="008A14ED"/>
    <w:rsid w:val="008A195F"/>
    <w:rsid w:val="008A21B1"/>
    <w:rsid w:val="008A26A2"/>
    <w:rsid w:val="008A2EDA"/>
    <w:rsid w:val="008A3E03"/>
    <w:rsid w:val="008A3F1A"/>
    <w:rsid w:val="008A4001"/>
    <w:rsid w:val="008A4C44"/>
    <w:rsid w:val="008A52E4"/>
    <w:rsid w:val="008A557C"/>
    <w:rsid w:val="008A5637"/>
    <w:rsid w:val="008A5BDB"/>
    <w:rsid w:val="008A5CF2"/>
    <w:rsid w:val="008A5DBB"/>
    <w:rsid w:val="008A6C8D"/>
    <w:rsid w:val="008A704C"/>
    <w:rsid w:val="008A7430"/>
    <w:rsid w:val="008A7E6A"/>
    <w:rsid w:val="008B0008"/>
    <w:rsid w:val="008B0041"/>
    <w:rsid w:val="008B02DE"/>
    <w:rsid w:val="008B0365"/>
    <w:rsid w:val="008B3166"/>
    <w:rsid w:val="008B38A6"/>
    <w:rsid w:val="008B38E6"/>
    <w:rsid w:val="008B3EB3"/>
    <w:rsid w:val="008B3F04"/>
    <w:rsid w:val="008B43CB"/>
    <w:rsid w:val="008B500C"/>
    <w:rsid w:val="008B54A7"/>
    <w:rsid w:val="008B576C"/>
    <w:rsid w:val="008B585F"/>
    <w:rsid w:val="008B5B1F"/>
    <w:rsid w:val="008B626D"/>
    <w:rsid w:val="008B62F2"/>
    <w:rsid w:val="008B635F"/>
    <w:rsid w:val="008B641E"/>
    <w:rsid w:val="008B68D5"/>
    <w:rsid w:val="008B71DA"/>
    <w:rsid w:val="008B7AAC"/>
    <w:rsid w:val="008C04BC"/>
    <w:rsid w:val="008C08CD"/>
    <w:rsid w:val="008C0BBF"/>
    <w:rsid w:val="008C0DD1"/>
    <w:rsid w:val="008C0ECC"/>
    <w:rsid w:val="008C1562"/>
    <w:rsid w:val="008C16DF"/>
    <w:rsid w:val="008C1D41"/>
    <w:rsid w:val="008C38B7"/>
    <w:rsid w:val="008C4900"/>
    <w:rsid w:val="008C4A7D"/>
    <w:rsid w:val="008C52ED"/>
    <w:rsid w:val="008C52F3"/>
    <w:rsid w:val="008C5317"/>
    <w:rsid w:val="008C57B4"/>
    <w:rsid w:val="008C583B"/>
    <w:rsid w:val="008C5C14"/>
    <w:rsid w:val="008C5CF0"/>
    <w:rsid w:val="008C5E4F"/>
    <w:rsid w:val="008C60AD"/>
    <w:rsid w:val="008C6207"/>
    <w:rsid w:val="008C621F"/>
    <w:rsid w:val="008C6381"/>
    <w:rsid w:val="008C6C88"/>
    <w:rsid w:val="008C765F"/>
    <w:rsid w:val="008C7784"/>
    <w:rsid w:val="008C7839"/>
    <w:rsid w:val="008C7FEB"/>
    <w:rsid w:val="008D04D0"/>
    <w:rsid w:val="008D20B0"/>
    <w:rsid w:val="008D24BE"/>
    <w:rsid w:val="008D2634"/>
    <w:rsid w:val="008D27AC"/>
    <w:rsid w:val="008D47E8"/>
    <w:rsid w:val="008D66C8"/>
    <w:rsid w:val="008D6789"/>
    <w:rsid w:val="008D6870"/>
    <w:rsid w:val="008D6C6F"/>
    <w:rsid w:val="008D6DBC"/>
    <w:rsid w:val="008D6F81"/>
    <w:rsid w:val="008D72CA"/>
    <w:rsid w:val="008D7655"/>
    <w:rsid w:val="008D77FC"/>
    <w:rsid w:val="008D7B47"/>
    <w:rsid w:val="008D7E94"/>
    <w:rsid w:val="008E0287"/>
    <w:rsid w:val="008E183E"/>
    <w:rsid w:val="008E1A01"/>
    <w:rsid w:val="008E226B"/>
    <w:rsid w:val="008E23DD"/>
    <w:rsid w:val="008E2C0F"/>
    <w:rsid w:val="008E2F43"/>
    <w:rsid w:val="008E3070"/>
    <w:rsid w:val="008E31AC"/>
    <w:rsid w:val="008E3219"/>
    <w:rsid w:val="008E323E"/>
    <w:rsid w:val="008E347D"/>
    <w:rsid w:val="008E41C9"/>
    <w:rsid w:val="008E45C2"/>
    <w:rsid w:val="008E45F9"/>
    <w:rsid w:val="008E4B12"/>
    <w:rsid w:val="008E4D76"/>
    <w:rsid w:val="008E5233"/>
    <w:rsid w:val="008E55B6"/>
    <w:rsid w:val="008E574F"/>
    <w:rsid w:val="008E5D9D"/>
    <w:rsid w:val="008E663B"/>
    <w:rsid w:val="008E6C43"/>
    <w:rsid w:val="008E6F3A"/>
    <w:rsid w:val="008E75A8"/>
    <w:rsid w:val="008F0621"/>
    <w:rsid w:val="008F0BCC"/>
    <w:rsid w:val="008F1970"/>
    <w:rsid w:val="008F1BE5"/>
    <w:rsid w:val="008F2005"/>
    <w:rsid w:val="008F24AA"/>
    <w:rsid w:val="008F2A13"/>
    <w:rsid w:val="008F2CEE"/>
    <w:rsid w:val="008F350F"/>
    <w:rsid w:val="008F41CB"/>
    <w:rsid w:val="008F44A8"/>
    <w:rsid w:val="008F4B7B"/>
    <w:rsid w:val="008F5281"/>
    <w:rsid w:val="008F5E02"/>
    <w:rsid w:val="008F5F65"/>
    <w:rsid w:val="008F5FEC"/>
    <w:rsid w:val="008F7AF0"/>
    <w:rsid w:val="008F7C80"/>
    <w:rsid w:val="009000B9"/>
    <w:rsid w:val="00900158"/>
    <w:rsid w:val="00900348"/>
    <w:rsid w:val="00900B91"/>
    <w:rsid w:val="009010C9"/>
    <w:rsid w:val="009011A3"/>
    <w:rsid w:val="009013F0"/>
    <w:rsid w:val="009015CF"/>
    <w:rsid w:val="00901AD8"/>
    <w:rsid w:val="00901F36"/>
    <w:rsid w:val="00902BDF"/>
    <w:rsid w:val="0090311B"/>
    <w:rsid w:val="009035B5"/>
    <w:rsid w:val="00903EAB"/>
    <w:rsid w:val="0090439C"/>
    <w:rsid w:val="00904756"/>
    <w:rsid w:val="00904FDF"/>
    <w:rsid w:val="009054F1"/>
    <w:rsid w:val="009059B4"/>
    <w:rsid w:val="00905D20"/>
    <w:rsid w:val="009062F5"/>
    <w:rsid w:val="0090643C"/>
    <w:rsid w:val="0090679E"/>
    <w:rsid w:val="00907337"/>
    <w:rsid w:val="0090763C"/>
    <w:rsid w:val="00907A80"/>
    <w:rsid w:val="00907CEF"/>
    <w:rsid w:val="00907D22"/>
    <w:rsid w:val="009100AC"/>
    <w:rsid w:val="00910D17"/>
    <w:rsid w:val="00910F20"/>
    <w:rsid w:val="0091191D"/>
    <w:rsid w:val="009123DE"/>
    <w:rsid w:val="00913222"/>
    <w:rsid w:val="00913677"/>
    <w:rsid w:val="00913EE6"/>
    <w:rsid w:val="00914DDC"/>
    <w:rsid w:val="009156A5"/>
    <w:rsid w:val="00915FE5"/>
    <w:rsid w:val="00916675"/>
    <w:rsid w:val="00916EFA"/>
    <w:rsid w:val="00917488"/>
    <w:rsid w:val="009175B1"/>
    <w:rsid w:val="00921C3E"/>
    <w:rsid w:val="00921CC2"/>
    <w:rsid w:val="00922136"/>
    <w:rsid w:val="00922CA3"/>
    <w:rsid w:val="00924116"/>
    <w:rsid w:val="009245B5"/>
    <w:rsid w:val="00925182"/>
    <w:rsid w:val="00925410"/>
    <w:rsid w:val="00926A1F"/>
    <w:rsid w:val="00926F34"/>
    <w:rsid w:val="00926FDA"/>
    <w:rsid w:val="00927443"/>
    <w:rsid w:val="00927547"/>
    <w:rsid w:val="0093117D"/>
    <w:rsid w:val="00931572"/>
    <w:rsid w:val="009324BE"/>
    <w:rsid w:val="0093264D"/>
    <w:rsid w:val="00932949"/>
    <w:rsid w:val="009337D3"/>
    <w:rsid w:val="009342D8"/>
    <w:rsid w:val="00934632"/>
    <w:rsid w:val="0093500A"/>
    <w:rsid w:val="009351ED"/>
    <w:rsid w:val="00935278"/>
    <w:rsid w:val="00935850"/>
    <w:rsid w:val="00935D2B"/>
    <w:rsid w:val="00935F09"/>
    <w:rsid w:val="00936574"/>
    <w:rsid w:val="00936622"/>
    <w:rsid w:val="00936634"/>
    <w:rsid w:val="0093705B"/>
    <w:rsid w:val="009370A4"/>
    <w:rsid w:val="00937C39"/>
    <w:rsid w:val="0094053A"/>
    <w:rsid w:val="00941C18"/>
    <w:rsid w:val="00943380"/>
    <w:rsid w:val="0094361D"/>
    <w:rsid w:val="00943DB3"/>
    <w:rsid w:val="0094426B"/>
    <w:rsid w:val="00944FB4"/>
    <w:rsid w:val="00944FF7"/>
    <w:rsid w:val="0094524F"/>
    <w:rsid w:val="009453A3"/>
    <w:rsid w:val="0094547C"/>
    <w:rsid w:val="00945EAA"/>
    <w:rsid w:val="00945F7A"/>
    <w:rsid w:val="009462DA"/>
    <w:rsid w:val="0094724A"/>
    <w:rsid w:val="009475BC"/>
    <w:rsid w:val="00947C97"/>
    <w:rsid w:val="00947DD6"/>
    <w:rsid w:val="00947F28"/>
    <w:rsid w:val="00950052"/>
    <w:rsid w:val="009511C1"/>
    <w:rsid w:val="00951575"/>
    <w:rsid w:val="009515E0"/>
    <w:rsid w:val="0095183F"/>
    <w:rsid w:val="0095185E"/>
    <w:rsid w:val="00952320"/>
    <w:rsid w:val="009527A1"/>
    <w:rsid w:val="0095302F"/>
    <w:rsid w:val="00953288"/>
    <w:rsid w:val="00953459"/>
    <w:rsid w:val="00954277"/>
    <w:rsid w:val="009542A8"/>
    <w:rsid w:val="00954442"/>
    <w:rsid w:val="00954477"/>
    <w:rsid w:val="00954A92"/>
    <w:rsid w:val="00954CCD"/>
    <w:rsid w:val="00955251"/>
    <w:rsid w:val="00955821"/>
    <w:rsid w:val="00955A11"/>
    <w:rsid w:val="009560D2"/>
    <w:rsid w:val="00956A32"/>
    <w:rsid w:val="00956F7C"/>
    <w:rsid w:val="00956F92"/>
    <w:rsid w:val="0096174C"/>
    <w:rsid w:val="00961C19"/>
    <w:rsid w:val="009624C1"/>
    <w:rsid w:val="00962F8A"/>
    <w:rsid w:val="00963338"/>
    <w:rsid w:val="0096378F"/>
    <w:rsid w:val="00963DB1"/>
    <w:rsid w:val="0096445B"/>
    <w:rsid w:val="00964AD5"/>
    <w:rsid w:val="00964D3E"/>
    <w:rsid w:val="00964E9A"/>
    <w:rsid w:val="00964ED7"/>
    <w:rsid w:val="00965B26"/>
    <w:rsid w:val="00965D3D"/>
    <w:rsid w:val="00966EE0"/>
    <w:rsid w:val="00967113"/>
    <w:rsid w:val="00967E34"/>
    <w:rsid w:val="00970CCC"/>
    <w:rsid w:val="00971FDD"/>
    <w:rsid w:val="00972410"/>
    <w:rsid w:val="00972877"/>
    <w:rsid w:val="00972B45"/>
    <w:rsid w:val="0097324A"/>
    <w:rsid w:val="00973291"/>
    <w:rsid w:val="009747A3"/>
    <w:rsid w:val="00974B88"/>
    <w:rsid w:val="00974FAA"/>
    <w:rsid w:val="009753D9"/>
    <w:rsid w:val="00975897"/>
    <w:rsid w:val="00975982"/>
    <w:rsid w:val="00975D98"/>
    <w:rsid w:val="009762F4"/>
    <w:rsid w:val="009769B8"/>
    <w:rsid w:val="00977201"/>
    <w:rsid w:val="00977751"/>
    <w:rsid w:val="009777E7"/>
    <w:rsid w:val="00977C08"/>
    <w:rsid w:val="00980329"/>
    <w:rsid w:val="009811C6"/>
    <w:rsid w:val="009814AD"/>
    <w:rsid w:val="00981E99"/>
    <w:rsid w:val="0098213C"/>
    <w:rsid w:val="0098289A"/>
    <w:rsid w:val="0098295B"/>
    <w:rsid w:val="009829D7"/>
    <w:rsid w:val="00982B1D"/>
    <w:rsid w:val="00982EF8"/>
    <w:rsid w:val="00983367"/>
    <w:rsid w:val="00983E69"/>
    <w:rsid w:val="00984A7A"/>
    <w:rsid w:val="00984E11"/>
    <w:rsid w:val="00985D07"/>
    <w:rsid w:val="00985D87"/>
    <w:rsid w:val="00986BBF"/>
    <w:rsid w:val="0098747D"/>
    <w:rsid w:val="00990942"/>
    <w:rsid w:val="00991134"/>
    <w:rsid w:val="0099125C"/>
    <w:rsid w:val="00991E9F"/>
    <w:rsid w:val="0099217F"/>
    <w:rsid w:val="00992446"/>
    <w:rsid w:val="009925DD"/>
    <w:rsid w:val="009932C8"/>
    <w:rsid w:val="00993968"/>
    <w:rsid w:val="00993D97"/>
    <w:rsid w:val="00993E04"/>
    <w:rsid w:val="00994F95"/>
    <w:rsid w:val="009959AE"/>
    <w:rsid w:val="009960A0"/>
    <w:rsid w:val="0099611B"/>
    <w:rsid w:val="0099612F"/>
    <w:rsid w:val="0099695A"/>
    <w:rsid w:val="00996F33"/>
    <w:rsid w:val="00997171"/>
    <w:rsid w:val="009974BD"/>
    <w:rsid w:val="009A017E"/>
    <w:rsid w:val="009A07CB"/>
    <w:rsid w:val="009A11AE"/>
    <w:rsid w:val="009A1276"/>
    <w:rsid w:val="009A15E2"/>
    <w:rsid w:val="009A16B4"/>
    <w:rsid w:val="009A2202"/>
    <w:rsid w:val="009A3590"/>
    <w:rsid w:val="009A3928"/>
    <w:rsid w:val="009A44E1"/>
    <w:rsid w:val="009A5D60"/>
    <w:rsid w:val="009A5F2C"/>
    <w:rsid w:val="009A660C"/>
    <w:rsid w:val="009A6732"/>
    <w:rsid w:val="009A68B7"/>
    <w:rsid w:val="009A7A02"/>
    <w:rsid w:val="009A7D44"/>
    <w:rsid w:val="009A7ED4"/>
    <w:rsid w:val="009B08E1"/>
    <w:rsid w:val="009B1432"/>
    <w:rsid w:val="009B1EE5"/>
    <w:rsid w:val="009B1FEA"/>
    <w:rsid w:val="009B29E0"/>
    <w:rsid w:val="009B2CD2"/>
    <w:rsid w:val="009B3234"/>
    <w:rsid w:val="009B3718"/>
    <w:rsid w:val="009B4D8C"/>
    <w:rsid w:val="009B4FC9"/>
    <w:rsid w:val="009B5B6F"/>
    <w:rsid w:val="009B5D05"/>
    <w:rsid w:val="009B6FB2"/>
    <w:rsid w:val="009B7532"/>
    <w:rsid w:val="009B792A"/>
    <w:rsid w:val="009B7E8C"/>
    <w:rsid w:val="009C07DF"/>
    <w:rsid w:val="009C097D"/>
    <w:rsid w:val="009C1312"/>
    <w:rsid w:val="009C13C7"/>
    <w:rsid w:val="009C14D6"/>
    <w:rsid w:val="009C1D41"/>
    <w:rsid w:val="009C1FCB"/>
    <w:rsid w:val="009C2804"/>
    <w:rsid w:val="009C285B"/>
    <w:rsid w:val="009C2975"/>
    <w:rsid w:val="009C2DDC"/>
    <w:rsid w:val="009C3973"/>
    <w:rsid w:val="009C40C7"/>
    <w:rsid w:val="009C4633"/>
    <w:rsid w:val="009C5394"/>
    <w:rsid w:val="009C57FC"/>
    <w:rsid w:val="009C5DF1"/>
    <w:rsid w:val="009C607A"/>
    <w:rsid w:val="009C633F"/>
    <w:rsid w:val="009C6452"/>
    <w:rsid w:val="009C6662"/>
    <w:rsid w:val="009C6794"/>
    <w:rsid w:val="009C6972"/>
    <w:rsid w:val="009C6FDB"/>
    <w:rsid w:val="009C72ED"/>
    <w:rsid w:val="009C7404"/>
    <w:rsid w:val="009C74A4"/>
    <w:rsid w:val="009C7B68"/>
    <w:rsid w:val="009D06E1"/>
    <w:rsid w:val="009D1030"/>
    <w:rsid w:val="009D11BB"/>
    <w:rsid w:val="009D1238"/>
    <w:rsid w:val="009D199D"/>
    <w:rsid w:val="009D1E8C"/>
    <w:rsid w:val="009D1EFD"/>
    <w:rsid w:val="009D237C"/>
    <w:rsid w:val="009D239B"/>
    <w:rsid w:val="009D25C7"/>
    <w:rsid w:val="009D2CFB"/>
    <w:rsid w:val="009D30AD"/>
    <w:rsid w:val="009D30C8"/>
    <w:rsid w:val="009D326E"/>
    <w:rsid w:val="009D3454"/>
    <w:rsid w:val="009D36B8"/>
    <w:rsid w:val="009D543A"/>
    <w:rsid w:val="009D5A54"/>
    <w:rsid w:val="009D63BA"/>
    <w:rsid w:val="009D6716"/>
    <w:rsid w:val="009D6C5E"/>
    <w:rsid w:val="009D7525"/>
    <w:rsid w:val="009E00AF"/>
    <w:rsid w:val="009E054E"/>
    <w:rsid w:val="009E08DF"/>
    <w:rsid w:val="009E284A"/>
    <w:rsid w:val="009E297E"/>
    <w:rsid w:val="009E2C4A"/>
    <w:rsid w:val="009E3512"/>
    <w:rsid w:val="009E36F0"/>
    <w:rsid w:val="009E3F0B"/>
    <w:rsid w:val="009E3F13"/>
    <w:rsid w:val="009E4A63"/>
    <w:rsid w:val="009E4AAA"/>
    <w:rsid w:val="009E4D25"/>
    <w:rsid w:val="009E5FEC"/>
    <w:rsid w:val="009E6020"/>
    <w:rsid w:val="009E64F0"/>
    <w:rsid w:val="009E70EC"/>
    <w:rsid w:val="009E72CC"/>
    <w:rsid w:val="009E79AD"/>
    <w:rsid w:val="009E7F3F"/>
    <w:rsid w:val="009F00EC"/>
    <w:rsid w:val="009F0BF9"/>
    <w:rsid w:val="009F113E"/>
    <w:rsid w:val="009F1497"/>
    <w:rsid w:val="009F196C"/>
    <w:rsid w:val="009F1A97"/>
    <w:rsid w:val="009F23AA"/>
    <w:rsid w:val="009F2A6E"/>
    <w:rsid w:val="009F2D83"/>
    <w:rsid w:val="009F2F2F"/>
    <w:rsid w:val="009F2F39"/>
    <w:rsid w:val="009F33C7"/>
    <w:rsid w:val="009F429A"/>
    <w:rsid w:val="009F44F5"/>
    <w:rsid w:val="009F4AEB"/>
    <w:rsid w:val="009F50FA"/>
    <w:rsid w:val="009F535C"/>
    <w:rsid w:val="009F541F"/>
    <w:rsid w:val="009F5772"/>
    <w:rsid w:val="009F5D63"/>
    <w:rsid w:val="009F5DD0"/>
    <w:rsid w:val="009F5EDD"/>
    <w:rsid w:val="009F6046"/>
    <w:rsid w:val="009F625F"/>
    <w:rsid w:val="009F65D8"/>
    <w:rsid w:val="009F7EB4"/>
    <w:rsid w:val="00A005AF"/>
    <w:rsid w:val="00A007C0"/>
    <w:rsid w:val="00A007F1"/>
    <w:rsid w:val="00A00AFC"/>
    <w:rsid w:val="00A00B3C"/>
    <w:rsid w:val="00A0127C"/>
    <w:rsid w:val="00A02037"/>
    <w:rsid w:val="00A0206D"/>
    <w:rsid w:val="00A02A54"/>
    <w:rsid w:val="00A02FA4"/>
    <w:rsid w:val="00A04C88"/>
    <w:rsid w:val="00A04CDE"/>
    <w:rsid w:val="00A052F9"/>
    <w:rsid w:val="00A05BD4"/>
    <w:rsid w:val="00A05BE7"/>
    <w:rsid w:val="00A05CE9"/>
    <w:rsid w:val="00A05CFC"/>
    <w:rsid w:val="00A0610F"/>
    <w:rsid w:val="00A06403"/>
    <w:rsid w:val="00A06469"/>
    <w:rsid w:val="00A077ED"/>
    <w:rsid w:val="00A07D90"/>
    <w:rsid w:val="00A07E2A"/>
    <w:rsid w:val="00A103BD"/>
    <w:rsid w:val="00A10860"/>
    <w:rsid w:val="00A11195"/>
    <w:rsid w:val="00A11B91"/>
    <w:rsid w:val="00A13185"/>
    <w:rsid w:val="00A135C3"/>
    <w:rsid w:val="00A14073"/>
    <w:rsid w:val="00A14602"/>
    <w:rsid w:val="00A149A1"/>
    <w:rsid w:val="00A14E79"/>
    <w:rsid w:val="00A15C1F"/>
    <w:rsid w:val="00A16018"/>
    <w:rsid w:val="00A165AA"/>
    <w:rsid w:val="00A16C77"/>
    <w:rsid w:val="00A1758F"/>
    <w:rsid w:val="00A177CE"/>
    <w:rsid w:val="00A17910"/>
    <w:rsid w:val="00A17CCB"/>
    <w:rsid w:val="00A20608"/>
    <w:rsid w:val="00A213A3"/>
    <w:rsid w:val="00A2163E"/>
    <w:rsid w:val="00A2277A"/>
    <w:rsid w:val="00A232B7"/>
    <w:rsid w:val="00A234FC"/>
    <w:rsid w:val="00A23C87"/>
    <w:rsid w:val="00A2414D"/>
    <w:rsid w:val="00A24332"/>
    <w:rsid w:val="00A24A66"/>
    <w:rsid w:val="00A253FB"/>
    <w:rsid w:val="00A25CB4"/>
    <w:rsid w:val="00A260B1"/>
    <w:rsid w:val="00A26A0F"/>
    <w:rsid w:val="00A27251"/>
    <w:rsid w:val="00A27646"/>
    <w:rsid w:val="00A27A87"/>
    <w:rsid w:val="00A3036A"/>
    <w:rsid w:val="00A309DD"/>
    <w:rsid w:val="00A31025"/>
    <w:rsid w:val="00A31FEB"/>
    <w:rsid w:val="00A325AF"/>
    <w:rsid w:val="00A32740"/>
    <w:rsid w:val="00A327E2"/>
    <w:rsid w:val="00A32A27"/>
    <w:rsid w:val="00A33689"/>
    <w:rsid w:val="00A33AA7"/>
    <w:rsid w:val="00A34B81"/>
    <w:rsid w:val="00A34D40"/>
    <w:rsid w:val="00A35B5C"/>
    <w:rsid w:val="00A35FF3"/>
    <w:rsid w:val="00A36318"/>
    <w:rsid w:val="00A36A80"/>
    <w:rsid w:val="00A36EA5"/>
    <w:rsid w:val="00A37810"/>
    <w:rsid w:val="00A37860"/>
    <w:rsid w:val="00A3787F"/>
    <w:rsid w:val="00A379B2"/>
    <w:rsid w:val="00A40E11"/>
    <w:rsid w:val="00A41068"/>
    <w:rsid w:val="00A41207"/>
    <w:rsid w:val="00A41744"/>
    <w:rsid w:val="00A41B7D"/>
    <w:rsid w:val="00A41CF7"/>
    <w:rsid w:val="00A41D72"/>
    <w:rsid w:val="00A42245"/>
    <w:rsid w:val="00A432A5"/>
    <w:rsid w:val="00A439EA"/>
    <w:rsid w:val="00A43B4B"/>
    <w:rsid w:val="00A446C9"/>
    <w:rsid w:val="00A44815"/>
    <w:rsid w:val="00A45142"/>
    <w:rsid w:val="00A45CC7"/>
    <w:rsid w:val="00A476AB"/>
    <w:rsid w:val="00A47991"/>
    <w:rsid w:val="00A47BD2"/>
    <w:rsid w:val="00A501F3"/>
    <w:rsid w:val="00A506D1"/>
    <w:rsid w:val="00A50BC0"/>
    <w:rsid w:val="00A517A4"/>
    <w:rsid w:val="00A5194A"/>
    <w:rsid w:val="00A51B19"/>
    <w:rsid w:val="00A51B69"/>
    <w:rsid w:val="00A51F26"/>
    <w:rsid w:val="00A522AD"/>
    <w:rsid w:val="00A52584"/>
    <w:rsid w:val="00A52CA6"/>
    <w:rsid w:val="00A53214"/>
    <w:rsid w:val="00A53240"/>
    <w:rsid w:val="00A54A9E"/>
    <w:rsid w:val="00A54AAD"/>
    <w:rsid w:val="00A54FEF"/>
    <w:rsid w:val="00A55149"/>
    <w:rsid w:val="00A5553C"/>
    <w:rsid w:val="00A557FC"/>
    <w:rsid w:val="00A55C63"/>
    <w:rsid w:val="00A560A3"/>
    <w:rsid w:val="00A56139"/>
    <w:rsid w:val="00A56B5B"/>
    <w:rsid w:val="00A56E1B"/>
    <w:rsid w:val="00A570FE"/>
    <w:rsid w:val="00A57229"/>
    <w:rsid w:val="00A57451"/>
    <w:rsid w:val="00A5795F"/>
    <w:rsid w:val="00A57EAB"/>
    <w:rsid w:val="00A601C4"/>
    <w:rsid w:val="00A61190"/>
    <w:rsid w:val="00A613DE"/>
    <w:rsid w:val="00A62513"/>
    <w:rsid w:val="00A63219"/>
    <w:rsid w:val="00A63F05"/>
    <w:rsid w:val="00A63FF9"/>
    <w:rsid w:val="00A64434"/>
    <w:rsid w:val="00A6556A"/>
    <w:rsid w:val="00A65A45"/>
    <w:rsid w:val="00A667B7"/>
    <w:rsid w:val="00A668FC"/>
    <w:rsid w:val="00A66A2C"/>
    <w:rsid w:val="00A66E7D"/>
    <w:rsid w:val="00A67AFF"/>
    <w:rsid w:val="00A70152"/>
    <w:rsid w:val="00A70667"/>
    <w:rsid w:val="00A70708"/>
    <w:rsid w:val="00A70838"/>
    <w:rsid w:val="00A70E1F"/>
    <w:rsid w:val="00A70F79"/>
    <w:rsid w:val="00A710D9"/>
    <w:rsid w:val="00A7110F"/>
    <w:rsid w:val="00A7119B"/>
    <w:rsid w:val="00A712B5"/>
    <w:rsid w:val="00A7182B"/>
    <w:rsid w:val="00A718FA"/>
    <w:rsid w:val="00A71CF6"/>
    <w:rsid w:val="00A7237A"/>
    <w:rsid w:val="00A7243F"/>
    <w:rsid w:val="00A726DB"/>
    <w:rsid w:val="00A729E8"/>
    <w:rsid w:val="00A72B67"/>
    <w:rsid w:val="00A7320C"/>
    <w:rsid w:val="00A733D2"/>
    <w:rsid w:val="00A73644"/>
    <w:rsid w:val="00A7391B"/>
    <w:rsid w:val="00A73DFF"/>
    <w:rsid w:val="00A7406B"/>
    <w:rsid w:val="00A74413"/>
    <w:rsid w:val="00A74820"/>
    <w:rsid w:val="00A74CCE"/>
    <w:rsid w:val="00A74D9E"/>
    <w:rsid w:val="00A7586F"/>
    <w:rsid w:val="00A763E7"/>
    <w:rsid w:val="00A76461"/>
    <w:rsid w:val="00A764E7"/>
    <w:rsid w:val="00A766DD"/>
    <w:rsid w:val="00A767D4"/>
    <w:rsid w:val="00A7694D"/>
    <w:rsid w:val="00A76B2F"/>
    <w:rsid w:val="00A76E21"/>
    <w:rsid w:val="00A76F99"/>
    <w:rsid w:val="00A771FB"/>
    <w:rsid w:val="00A77B91"/>
    <w:rsid w:val="00A8014F"/>
    <w:rsid w:val="00A805A1"/>
    <w:rsid w:val="00A80853"/>
    <w:rsid w:val="00A808EC"/>
    <w:rsid w:val="00A81DEF"/>
    <w:rsid w:val="00A820F1"/>
    <w:rsid w:val="00A8244A"/>
    <w:rsid w:val="00A8270A"/>
    <w:rsid w:val="00A82F26"/>
    <w:rsid w:val="00A82FB4"/>
    <w:rsid w:val="00A83014"/>
    <w:rsid w:val="00A83185"/>
    <w:rsid w:val="00A832F5"/>
    <w:rsid w:val="00A83569"/>
    <w:rsid w:val="00A8391C"/>
    <w:rsid w:val="00A83DAD"/>
    <w:rsid w:val="00A83EBE"/>
    <w:rsid w:val="00A84712"/>
    <w:rsid w:val="00A8475D"/>
    <w:rsid w:val="00A84B72"/>
    <w:rsid w:val="00A84BE9"/>
    <w:rsid w:val="00A84C04"/>
    <w:rsid w:val="00A84D6F"/>
    <w:rsid w:val="00A84D9A"/>
    <w:rsid w:val="00A854B8"/>
    <w:rsid w:val="00A8603A"/>
    <w:rsid w:val="00A86A1E"/>
    <w:rsid w:val="00A86D9D"/>
    <w:rsid w:val="00A86EAE"/>
    <w:rsid w:val="00A87091"/>
    <w:rsid w:val="00A8740A"/>
    <w:rsid w:val="00A903F9"/>
    <w:rsid w:val="00A914C7"/>
    <w:rsid w:val="00A916A1"/>
    <w:rsid w:val="00A9184B"/>
    <w:rsid w:val="00A919B4"/>
    <w:rsid w:val="00A920A1"/>
    <w:rsid w:val="00A930B4"/>
    <w:rsid w:val="00A93382"/>
    <w:rsid w:val="00A93685"/>
    <w:rsid w:val="00A9475E"/>
    <w:rsid w:val="00A94945"/>
    <w:rsid w:val="00A94B58"/>
    <w:rsid w:val="00A94F05"/>
    <w:rsid w:val="00A9556D"/>
    <w:rsid w:val="00A95AD9"/>
    <w:rsid w:val="00A95AE7"/>
    <w:rsid w:val="00A95D1E"/>
    <w:rsid w:val="00A95DEA"/>
    <w:rsid w:val="00A96648"/>
    <w:rsid w:val="00A96722"/>
    <w:rsid w:val="00A96CA8"/>
    <w:rsid w:val="00A96CF8"/>
    <w:rsid w:val="00A96D28"/>
    <w:rsid w:val="00A96EBE"/>
    <w:rsid w:val="00A9764A"/>
    <w:rsid w:val="00A979EA"/>
    <w:rsid w:val="00AA0313"/>
    <w:rsid w:val="00AA033C"/>
    <w:rsid w:val="00AA0A49"/>
    <w:rsid w:val="00AA157D"/>
    <w:rsid w:val="00AA1C62"/>
    <w:rsid w:val="00AA1E01"/>
    <w:rsid w:val="00AA2B5D"/>
    <w:rsid w:val="00AA2D1F"/>
    <w:rsid w:val="00AA3203"/>
    <w:rsid w:val="00AA33FC"/>
    <w:rsid w:val="00AA3530"/>
    <w:rsid w:val="00AA3A24"/>
    <w:rsid w:val="00AA3D88"/>
    <w:rsid w:val="00AA4486"/>
    <w:rsid w:val="00AA48EE"/>
    <w:rsid w:val="00AA4BEE"/>
    <w:rsid w:val="00AA4EB5"/>
    <w:rsid w:val="00AA4FD5"/>
    <w:rsid w:val="00AA60BF"/>
    <w:rsid w:val="00AA6F2D"/>
    <w:rsid w:val="00AA712C"/>
    <w:rsid w:val="00AA71E2"/>
    <w:rsid w:val="00AB020A"/>
    <w:rsid w:val="00AB0B96"/>
    <w:rsid w:val="00AB0CEC"/>
    <w:rsid w:val="00AB0EC7"/>
    <w:rsid w:val="00AB1CD7"/>
    <w:rsid w:val="00AB1CF0"/>
    <w:rsid w:val="00AB1DD1"/>
    <w:rsid w:val="00AB20C3"/>
    <w:rsid w:val="00AB2376"/>
    <w:rsid w:val="00AB26F5"/>
    <w:rsid w:val="00AB2C0F"/>
    <w:rsid w:val="00AB3268"/>
    <w:rsid w:val="00AB4192"/>
    <w:rsid w:val="00AB6CC6"/>
    <w:rsid w:val="00AB7067"/>
    <w:rsid w:val="00AB722B"/>
    <w:rsid w:val="00AB745A"/>
    <w:rsid w:val="00AB7AB2"/>
    <w:rsid w:val="00AB7C29"/>
    <w:rsid w:val="00AB7EC8"/>
    <w:rsid w:val="00AC00F1"/>
    <w:rsid w:val="00AC1856"/>
    <w:rsid w:val="00AC2041"/>
    <w:rsid w:val="00AC2A22"/>
    <w:rsid w:val="00AC3377"/>
    <w:rsid w:val="00AC3986"/>
    <w:rsid w:val="00AC39A5"/>
    <w:rsid w:val="00AC3C9E"/>
    <w:rsid w:val="00AC431C"/>
    <w:rsid w:val="00AC45C0"/>
    <w:rsid w:val="00AC4866"/>
    <w:rsid w:val="00AC4A6C"/>
    <w:rsid w:val="00AC4AF3"/>
    <w:rsid w:val="00AC53DB"/>
    <w:rsid w:val="00AC57EE"/>
    <w:rsid w:val="00AC58DE"/>
    <w:rsid w:val="00AC5EA8"/>
    <w:rsid w:val="00AC6723"/>
    <w:rsid w:val="00AC6865"/>
    <w:rsid w:val="00AC6E5D"/>
    <w:rsid w:val="00AC6F3D"/>
    <w:rsid w:val="00AC75CF"/>
    <w:rsid w:val="00AC779A"/>
    <w:rsid w:val="00AD07E1"/>
    <w:rsid w:val="00AD1280"/>
    <w:rsid w:val="00AD12E3"/>
    <w:rsid w:val="00AD1978"/>
    <w:rsid w:val="00AD1A4B"/>
    <w:rsid w:val="00AD1C59"/>
    <w:rsid w:val="00AD2152"/>
    <w:rsid w:val="00AD2949"/>
    <w:rsid w:val="00AD2A65"/>
    <w:rsid w:val="00AD3DA7"/>
    <w:rsid w:val="00AD3FF2"/>
    <w:rsid w:val="00AD4D5A"/>
    <w:rsid w:val="00AD4D5D"/>
    <w:rsid w:val="00AD54DF"/>
    <w:rsid w:val="00AD5FA2"/>
    <w:rsid w:val="00AD7DD2"/>
    <w:rsid w:val="00AD7F13"/>
    <w:rsid w:val="00AE0885"/>
    <w:rsid w:val="00AE09A2"/>
    <w:rsid w:val="00AE1033"/>
    <w:rsid w:val="00AE104B"/>
    <w:rsid w:val="00AE1475"/>
    <w:rsid w:val="00AE17CC"/>
    <w:rsid w:val="00AE187C"/>
    <w:rsid w:val="00AE1DA3"/>
    <w:rsid w:val="00AE2999"/>
    <w:rsid w:val="00AE29AF"/>
    <w:rsid w:val="00AE2B21"/>
    <w:rsid w:val="00AE2E0B"/>
    <w:rsid w:val="00AE3D46"/>
    <w:rsid w:val="00AE4360"/>
    <w:rsid w:val="00AE4516"/>
    <w:rsid w:val="00AE50D6"/>
    <w:rsid w:val="00AE57D9"/>
    <w:rsid w:val="00AE6B5A"/>
    <w:rsid w:val="00AE6F79"/>
    <w:rsid w:val="00AE703A"/>
    <w:rsid w:val="00AE7264"/>
    <w:rsid w:val="00AE7BAD"/>
    <w:rsid w:val="00AF018E"/>
    <w:rsid w:val="00AF0560"/>
    <w:rsid w:val="00AF0602"/>
    <w:rsid w:val="00AF0E00"/>
    <w:rsid w:val="00AF1315"/>
    <w:rsid w:val="00AF13B5"/>
    <w:rsid w:val="00AF1BC5"/>
    <w:rsid w:val="00AF295A"/>
    <w:rsid w:val="00AF344A"/>
    <w:rsid w:val="00AF3AED"/>
    <w:rsid w:val="00AF3E74"/>
    <w:rsid w:val="00AF4161"/>
    <w:rsid w:val="00AF4450"/>
    <w:rsid w:val="00AF5F10"/>
    <w:rsid w:val="00AF5F40"/>
    <w:rsid w:val="00AF60C6"/>
    <w:rsid w:val="00AF61D3"/>
    <w:rsid w:val="00AF6A8E"/>
    <w:rsid w:val="00AF6C6B"/>
    <w:rsid w:val="00AF6E0B"/>
    <w:rsid w:val="00AF6FEE"/>
    <w:rsid w:val="00AF7A3C"/>
    <w:rsid w:val="00B0009E"/>
    <w:rsid w:val="00B00A7E"/>
    <w:rsid w:val="00B00CF5"/>
    <w:rsid w:val="00B00F17"/>
    <w:rsid w:val="00B01412"/>
    <w:rsid w:val="00B021F9"/>
    <w:rsid w:val="00B02C93"/>
    <w:rsid w:val="00B03189"/>
    <w:rsid w:val="00B04363"/>
    <w:rsid w:val="00B04581"/>
    <w:rsid w:val="00B04A91"/>
    <w:rsid w:val="00B04BE2"/>
    <w:rsid w:val="00B04D44"/>
    <w:rsid w:val="00B04F01"/>
    <w:rsid w:val="00B05D77"/>
    <w:rsid w:val="00B06723"/>
    <w:rsid w:val="00B06B7F"/>
    <w:rsid w:val="00B06DB8"/>
    <w:rsid w:val="00B06F4B"/>
    <w:rsid w:val="00B07104"/>
    <w:rsid w:val="00B071FC"/>
    <w:rsid w:val="00B07980"/>
    <w:rsid w:val="00B100A0"/>
    <w:rsid w:val="00B10133"/>
    <w:rsid w:val="00B1081A"/>
    <w:rsid w:val="00B1085A"/>
    <w:rsid w:val="00B10E4C"/>
    <w:rsid w:val="00B112CE"/>
    <w:rsid w:val="00B1161B"/>
    <w:rsid w:val="00B11835"/>
    <w:rsid w:val="00B121FE"/>
    <w:rsid w:val="00B12955"/>
    <w:rsid w:val="00B12C20"/>
    <w:rsid w:val="00B13422"/>
    <w:rsid w:val="00B13A57"/>
    <w:rsid w:val="00B14260"/>
    <w:rsid w:val="00B14906"/>
    <w:rsid w:val="00B14B39"/>
    <w:rsid w:val="00B14C01"/>
    <w:rsid w:val="00B156C7"/>
    <w:rsid w:val="00B16317"/>
    <w:rsid w:val="00B16602"/>
    <w:rsid w:val="00B16AD0"/>
    <w:rsid w:val="00B1762F"/>
    <w:rsid w:val="00B20951"/>
    <w:rsid w:val="00B21B0C"/>
    <w:rsid w:val="00B21B91"/>
    <w:rsid w:val="00B221E2"/>
    <w:rsid w:val="00B2288F"/>
    <w:rsid w:val="00B229D4"/>
    <w:rsid w:val="00B22ACF"/>
    <w:rsid w:val="00B233B7"/>
    <w:rsid w:val="00B23596"/>
    <w:rsid w:val="00B236B4"/>
    <w:rsid w:val="00B23B83"/>
    <w:rsid w:val="00B23D84"/>
    <w:rsid w:val="00B24219"/>
    <w:rsid w:val="00B24286"/>
    <w:rsid w:val="00B24681"/>
    <w:rsid w:val="00B25314"/>
    <w:rsid w:val="00B25A8E"/>
    <w:rsid w:val="00B25B16"/>
    <w:rsid w:val="00B265B3"/>
    <w:rsid w:val="00B26630"/>
    <w:rsid w:val="00B26A3F"/>
    <w:rsid w:val="00B26A96"/>
    <w:rsid w:val="00B27476"/>
    <w:rsid w:val="00B27C73"/>
    <w:rsid w:val="00B30152"/>
    <w:rsid w:val="00B301A2"/>
    <w:rsid w:val="00B302DF"/>
    <w:rsid w:val="00B302E7"/>
    <w:rsid w:val="00B3121F"/>
    <w:rsid w:val="00B31870"/>
    <w:rsid w:val="00B31946"/>
    <w:rsid w:val="00B31BE9"/>
    <w:rsid w:val="00B320A1"/>
    <w:rsid w:val="00B320DD"/>
    <w:rsid w:val="00B32157"/>
    <w:rsid w:val="00B32A83"/>
    <w:rsid w:val="00B32D8E"/>
    <w:rsid w:val="00B331FD"/>
    <w:rsid w:val="00B34676"/>
    <w:rsid w:val="00B34C74"/>
    <w:rsid w:val="00B34F6D"/>
    <w:rsid w:val="00B35128"/>
    <w:rsid w:val="00B35EFB"/>
    <w:rsid w:val="00B3620C"/>
    <w:rsid w:val="00B36886"/>
    <w:rsid w:val="00B36CD5"/>
    <w:rsid w:val="00B36D1D"/>
    <w:rsid w:val="00B36D4F"/>
    <w:rsid w:val="00B3718A"/>
    <w:rsid w:val="00B4076B"/>
    <w:rsid w:val="00B40E0D"/>
    <w:rsid w:val="00B40F87"/>
    <w:rsid w:val="00B41878"/>
    <w:rsid w:val="00B4288C"/>
    <w:rsid w:val="00B42A1B"/>
    <w:rsid w:val="00B42B8D"/>
    <w:rsid w:val="00B42B9A"/>
    <w:rsid w:val="00B42E66"/>
    <w:rsid w:val="00B43EB1"/>
    <w:rsid w:val="00B44720"/>
    <w:rsid w:val="00B4478D"/>
    <w:rsid w:val="00B44811"/>
    <w:rsid w:val="00B451C5"/>
    <w:rsid w:val="00B4572A"/>
    <w:rsid w:val="00B45DB8"/>
    <w:rsid w:val="00B46D1B"/>
    <w:rsid w:val="00B46FC3"/>
    <w:rsid w:val="00B474D2"/>
    <w:rsid w:val="00B47A73"/>
    <w:rsid w:val="00B500C9"/>
    <w:rsid w:val="00B507C2"/>
    <w:rsid w:val="00B50D82"/>
    <w:rsid w:val="00B51564"/>
    <w:rsid w:val="00B516AF"/>
    <w:rsid w:val="00B51957"/>
    <w:rsid w:val="00B51AAE"/>
    <w:rsid w:val="00B51F9C"/>
    <w:rsid w:val="00B52266"/>
    <w:rsid w:val="00B52350"/>
    <w:rsid w:val="00B52D07"/>
    <w:rsid w:val="00B53F97"/>
    <w:rsid w:val="00B5429F"/>
    <w:rsid w:val="00B544F1"/>
    <w:rsid w:val="00B54918"/>
    <w:rsid w:val="00B549A4"/>
    <w:rsid w:val="00B54A54"/>
    <w:rsid w:val="00B54B64"/>
    <w:rsid w:val="00B553AF"/>
    <w:rsid w:val="00B55B93"/>
    <w:rsid w:val="00B55FC1"/>
    <w:rsid w:val="00B569CF"/>
    <w:rsid w:val="00B56FE3"/>
    <w:rsid w:val="00B5717B"/>
    <w:rsid w:val="00B60372"/>
    <w:rsid w:val="00B604C5"/>
    <w:rsid w:val="00B6051C"/>
    <w:rsid w:val="00B607F7"/>
    <w:rsid w:val="00B61240"/>
    <w:rsid w:val="00B617A6"/>
    <w:rsid w:val="00B617DF"/>
    <w:rsid w:val="00B61815"/>
    <w:rsid w:val="00B61D14"/>
    <w:rsid w:val="00B61F9F"/>
    <w:rsid w:val="00B6204E"/>
    <w:rsid w:val="00B62187"/>
    <w:rsid w:val="00B6258E"/>
    <w:rsid w:val="00B63575"/>
    <w:rsid w:val="00B63C1C"/>
    <w:rsid w:val="00B63FD2"/>
    <w:rsid w:val="00B64559"/>
    <w:rsid w:val="00B64EA8"/>
    <w:rsid w:val="00B653BA"/>
    <w:rsid w:val="00B65566"/>
    <w:rsid w:val="00B658B0"/>
    <w:rsid w:val="00B65BED"/>
    <w:rsid w:val="00B65EC2"/>
    <w:rsid w:val="00B66214"/>
    <w:rsid w:val="00B6671E"/>
    <w:rsid w:val="00B66AB3"/>
    <w:rsid w:val="00B66C4B"/>
    <w:rsid w:val="00B66C9F"/>
    <w:rsid w:val="00B67430"/>
    <w:rsid w:val="00B67FD3"/>
    <w:rsid w:val="00B7018C"/>
    <w:rsid w:val="00B70590"/>
    <w:rsid w:val="00B70908"/>
    <w:rsid w:val="00B709AB"/>
    <w:rsid w:val="00B70B1F"/>
    <w:rsid w:val="00B70CA5"/>
    <w:rsid w:val="00B70EE1"/>
    <w:rsid w:val="00B718BD"/>
    <w:rsid w:val="00B721E6"/>
    <w:rsid w:val="00B72C41"/>
    <w:rsid w:val="00B73298"/>
    <w:rsid w:val="00B7439C"/>
    <w:rsid w:val="00B745E1"/>
    <w:rsid w:val="00B75A08"/>
    <w:rsid w:val="00B75C18"/>
    <w:rsid w:val="00B76160"/>
    <w:rsid w:val="00B76789"/>
    <w:rsid w:val="00B769A1"/>
    <w:rsid w:val="00B76A15"/>
    <w:rsid w:val="00B76A68"/>
    <w:rsid w:val="00B76B9E"/>
    <w:rsid w:val="00B76EC8"/>
    <w:rsid w:val="00B774D8"/>
    <w:rsid w:val="00B8024C"/>
    <w:rsid w:val="00B806A7"/>
    <w:rsid w:val="00B80B41"/>
    <w:rsid w:val="00B8124C"/>
    <w:rsid w:val="00B813A5"/>
    <w:rsid w:val="00B816FE"/>
    <w:rsid w:val="00B818ED"/>
    <w:rsid w:val="00B82D5A"/>
    <w:rsid w:val="00B82DE6"/>
    <w:rsid w:val="00B8335C"/>
    <w:rsid w:val="00B835E7"/>
    <w:rsid w:val="00B83682"/>
    <w:rsid w:val="00B838BF"/>
    <w:rsid w:val="00B845BD"/>
    <w:rsid w:val="00B858F4"/>
    <w:rsid w:val="00B85E4F"/>
    <w:rsid w:val="00B85E5C"/>
    <w:rsid w:val="00B864C9"/>
    <w:rsid w:val="00B86A2B"/>
    <w:rsid w:val="00B86D2C"/>
    <w:rsid w:val="00B86EEC"/>
    <w:rsid w:val="00B8721D"/>
    <w:rsid w:val="00B87A8F"/>
    <w:rsid w:val="00B87FBD"/>
    <w:rsid w:val="00B90615"/>
    <w:rsid w:val="00B90F28"/>
    <w:rsid w:val="00B90F95"/>
    <w:rsid w:val="00B91B4C"/>
    <w:rsid w:val="00B92352"/>
    <w:rsid w:val="00B92D99"/>
    <w:rsid w:val="00B92D9E"/>
    <w:rsid w:val="00B92DC0"/>
    <w:rsid w:val="00B92DE6"/>
    <w:rsid w:val="00B93390"/>
    <w:rsid w:val="00B934F0"/>
    <w:rsid w:val="00B93881"/>
    <w:rsid w:val="00B94A51"/>
    <w:rsid w:val="00B94C33"/>
    <w:rsid w:val="00B94CA1"/>
    <w:rsid w:val="00B94CF4"/>
    <w:rsid w:val="00B94E41"/>
    <w:rsid w:val="00B955CA"/>
    <w:rsid w:val="00B95CE7"/>
    <w:rsid w:val="00B95D19"/>
    <w:rsid w:val="00B96C25"/>
    <w:rsid w:val="00B96DA8"/>
    <w:rsid w:val="00B96EF5"/>
    <w:rsid w:val="00B970B7"/>
    <w:rsid w:val="00B97295"/>
    <w:rsid w:val="00B97838"/>
    <w:rsid w:val="00B97CCF"/>
    <w:rsid w:val="00BA03E6"/>
    <w:rsid w:val="00BA0DFA"/>
    <w:rsid w:val="00BA1A46"/>
    <w:rsid w:val="00BA1C0A"/>
    <w:rsid w:val="00BA2BE0"/>
    <w:rsid w:val="00BA2D12"/>
    <w:rsid w:val="00BA35C5"/>
    <w:rsid w:val="00BA43A8"/>
    <w:rsid w:val="00BA43CE"/>
    <w:rsid w:val="00BA4DFA"/>
    <w:rsid w:val="00BA4E69"/>
    <w:rsid w:val="00BA4EC2"/>
    <w:rsid w:val="00BA4FDF"/>
    <w:rsid w:val="00BA50BD"/>
    <w:rsid w:val="00BA5E44"/>
    <w:rsid w:val="00BA70A5"/>
    <w:rsid w:val="00BA77B2"/>
    <w:rsid w:val="00BA7A08"/>
    <w:rsid w:val="00BB0D28"/>
    <w:rsid w:val="00BB1289"/>
    <w:rsid w:val="00BB19C6"/>
    <w:rsid w:val="00BB1B30"/>
    <w:rsid w:val="00BB1B47"/>
    <w:rsid w:val="00BB24D3"/>
    <w:rsid w:val="00BB38F9"/>
    <w:rsid w:val="00BB38FD"/>
    <w:rsid w:val="00BB3F13"/>
    <w:rsid w:val="00BB43D7"/>
    <w:rsid w:val="00BB45C7"/>
    <w:rsid w:val="00BB45D2"/>
    <w:rsid w:val="00BB4732"/>
    <w:rsid w:val="00BB4BFD"/>
    <w:rsid w:val="00BB5622"/>
    <w:rsid w:val="00BB6C4D"/>
    <w:rsid w:val="00BB6D05"/>
    <w:rsid w:val="00BB6FF7"/>
    <w:rsid w:val="00BB71C9"/>
    <w:rsid w:val="00BB7DAC"/>
    <w:rsid w:val="00BB7F1C"/>
    <w:rsid w:val="00BC00A6"/>
    <w:rsid w:val="00BC00B0"/>
    <w:rsid w:val="00BC01AC"/>
    <w:rsid w:val="00BC024E"/>
    <w:rsid w:val="00BC0743"/>
    <w:rsid w:val="00BC0882"/>
    <w:rsid w:val="00BC0B0C"/>
    <w:rsid w:val="00BC107B"/>
    <w:rsid w:val="00BC15EF"/>
    <w:rsid w:val="00BC1BFB"/>
    <w:rsid w:val="00BC23AA"/>
    <w:rsid w:val="00BC2752"/>
    <w:rsid w:val="00BC3884"/>
    <w:rsid w:val="00BC411C"/>
    <w:rsid w:val="00BC44A6"/>
    <w:rsid w:val="00BC486F"/>
    <w:rsid w:val="00BC5208"/>
    <w:rsid w:val="00BC524F"/>
    <w:rsid w:val="00BC6A32"/>
    <w:rsid w:val="00BC6EB8"/>
    <w:rsid w:val="00BD02ED"/>
    <w:rsid w:val="00BD0439"/>
    <w:rsid w:val="00BD052C"/>
    <w:rsid w:val="00BD09CA"/>
    <w:rsid w:val="00BD0DAE"/>
    <w:rsid w:val="00BD1433"/>
    <w:rsid w:val="00BD170E"/>
    <w:rsid w:val="00BD1BF4"/>
    <w:rsid w:val="00BD250E"/>
    <w:rsid w:val="00BD2700"/>
    <w:rsid w:val="00BD2C5B"/>
    <w:rsid w:val="00BD2E4A"/>
    <w:rsid w:val="00BD311F"/>
    <w:rsid w:val="00BD33F4"/>
    <w:rsid w:val="00BD367C"/>
    <w:rsid w:val="00BD3906"/>
    <w:rsid w:val="00BD3D34"/>
    <w:rsid w:val="00BD42E3"/>
    <w:rsid w:val="00BD5C82"/>
    <w:rsid w:val="00BD6F9A"/>
    <w:rsid w:val="00BD709E"/>
    <w:rsid w:val="00BD74C7"/>
    <w:rsid w:val="00BD79A3"/>
    <w:rsid w:val="00BD7E4F"/>
    <w:rsid w:val="00BE06DB"/>
    <w:rsid w:val="00BE0B91"/>
    <w:rsid w:val="00BE1070"/>
    <w:rsid w:val="00BE13B5"/>
    <w:rsid w:val="00BE1424"/>
    <w:rsid w:val="00BE16C3"/>
    <w:rsid w:val="00BE1C63"/>
    <w:rsid w:val="00BE1E8A"/>
    <w:rsid w:val="00BE228A"/>
    <w:rsid w:val="00BE22BA"/>
    <w:rsid w:val="00BE2D99"/>
    <w:rsid w:val="00BE3295"/>
    <w:rsid w:val="00BE3976"/>
    <w:rsid w:val="00BE3B53"/>
    <w:rsid w:val="00BE41A7"/>
    <w:rsid w:val="00BE4AF5"/>
    <w:rsid w:val="00BE5AD8"/>
    <w:rsid w:val="00BE5E3E"/>
    <w:rsid w:val="00BE6AE8"/>
    <w:rsid w:val="00BE6E01"/>
    <w:rsid w:val="00BE6F70"/>
    <w:rsid w:val="00BE708B"/>
    <w:rsid w:val="00BE752B"/>
    <w:rsid w:val="00BE7FFC"/>
    <w:rsid w:val="00BF003C"/>
    <w:rsid w:val="00BF1946"/>
    <w:rsid w:val="00BF20EC"/>
    <w:rsid w:val="00BF236A"/>
    <w:rsid w:val="00BF347D"/>
    <w:rsid w:val="00BF3657"/>
    <w:rsid w:val="00BF4312"/>
    <w:rsid w:val="00BF4701"/>
    <w:rsid w:val="00BF493F"/>
    <w:rsid w:val="00BF5206"/>
    <w:rsid w:val="00BF56F7"/>
    <w:rsid w:val="00BF5CFF"/>
    <w:rsid w:val="00BF6C71"/>
    <w:rsid w:val="00BF6D5B"/>
    <w:rsid w:val="00BF6EB9"/>
    <w:rsid w:val="00BF719E"/>
    <w:rsid w:val="00BF72EE"/>
    <w:rsid w:val="00C0048D"/>
    <w:rsid w:val="00C00827"/>
    <w:rsid w:val="00C00B7A"/>
    <w:rsid w:val="00C0101F"/>
    <w:rsid w:val="00C014F0"/>
    <w:rsid w:val="00C01AE6"/>
    <w:rsid w:val="00C01C60"/>
    <w:rsid w:val="00C024B5"/>
    <w:rsid w:val="00C028A3"/>
    <w:rsid w:val="00C02E15"/>
    <w:rsid w:val="00C0334E"/>
    <w:rsid w:val="00C03403"/>
    <w:rsid w:val="00C03710"/>
    <w:rsid w:val="00C03BFB"/>
    <w:rsid w:val="00C03DDC"/>
    <w:rsid w:val="00C03E83"/>
    <w:rsid w:val="00C048C2"/>
    <w:rsid w:val="00C04B51"/>
    <w:rsid w:val="00C06142"/>
    <w:rsid w:val="00C06257"/>
    <w:rsid w:val="00C062C4"/>
    <w:rsid w:val="00C0647B"/>
    <w:rsid w:val="00C06723"/>
    <w:rsid w:val="00C06B2D"/>
    <w:rsid w:val="00C06B71"/>
    <w:rsid w:val="00C06BA8"/>
    <w:rsid w:val="00C06C45"/>
    <w:rsid w:val="00C06D08"/>
    <w:rsid w:val="00C07282"/>
    <w:rsid w:val="00C079AB"/>
    <w:rsid w:val="00C1002A"/>
    <w:rsid w:val="00C1058D"/>
    <w:rsid w:val="00C1076C"/>
    <w:rsid w:val="00C10E32"/>
    <w:rsid w:val="00C11F5E"/>
    <w:rsid w:val="00C11FF3"/>
    <w:rsid w:val="00C120B1"/>
    <w:rsid w:val="00C13690"/>
    <w:rsid w:val="00C13B3D"/>
    <w:rsid w:val="00C14523"/>
    <w:rsid w:val="00C14F25"/>
    <w:rsid w:val="00C15723"/>
    <w:rsid w:val="00C16075"/>
    <w:rsid w:val="00C16115"/>
    <w:rsid w:val="00C163A7"/>
    <w:rsid w:val="00C16832"/>
    <w:rsid w:val="00C168EA"/>
    <w:rsid w:val="00C16B8D"/>
    <w:rsid w:val="00C16C6A"/>
    <w:rsid w:val="00C1736E"/>
    <w:rsid w:val="00C17977"/>
    <w:rsid w:val="00C17AD8"/>
    <w:rsid w:val="00C17B77"/>
    <w:rsid w:val="00C203E1"/>
    <w:rsid w:val="00C2040B"/>
    <w:rsid w:val="00C207BC"/>
    <w:rsid w:val="00C20C13"/>
    <w:rsid w:val="00C21881"/>
    <w:rsid w:val="00C21B84"/>
    <w:rsid w:val="00C21C66"/>
    <w:rsid w:val="00C21FF2"/>
    <w:rsid w:val="00C22F5E"/>
    <w:rsid w:val="00C23127"/>
    <w:rsid w:val="00C231C0"/>
    <w:rsid w:val="00C232CD"/>
    <w:rsid w:val="00C235EE"/>
    <w:rsid w:val="00C24012"/>
    <w:rsid w:val="00C24E51"/>
    <w:rsid w:val="00C2557F"/>
    <w:rsid w:val="00C25C47"/>
    <w:rsid w:val="00C26B82"/>
    <w:rsid w:val="00C26D79"/>
    <w:rsid w:val="00C26F27"/>
    <w:rsid w:val="00C27094"/>
    <w:rsid w:val="00C27888"/>
    <w:rsid w:val="00C304D6"/>
    <w:rsid w:val="00C30AE0"/>
    <w:rsid w:val="00C30CDF"/>
    <w:rsid w:val="00C30D41"/>
    <w:rsid w:val="00C31199"/>
    <w:rsid w:val="00C3160D"/>
    <w:rsid w:val="00C316A9"/>
    <w:rsid w:val="00C31C44"/>
    <w:rsid w:val="00C31E24"/>
    <w:rsid w:val="00C327CC"/>
    <w:rsid w:val="00C32A2E"/>
    <w:rsid w:val="00C32CCB"/>
    <w:rsid w:val="00C3356C"/>
    <w:rsid w:val="00C33FAF"/>
    <w:rsid w:val="00C344DA"/>
    <w:rsid w:val="00C3451D"/>
    <w:rsid w:val="00C3482F"/>
    <w:rsid w:val="00C34CA3"/>
    <w:rsid w:val="00C34D5F"/>
    <w:rsid w:val="00C351B4"/>
    <w:rsid w:val="00C352E8"/>
    <w:rsid w:val="00C35852"/>
    <w:rsid w:val="00C35AFD"/>
    <w:rsid w:val="00C363EB"/>
    <w:rsid w:val="00C3653A"/>
    <w:rsid w:val="00C36B49"/>
    <w:rsid w:val="00C36BBD"/>
    <w:rsid w:val="00C37065"/>
    <w:rsid w:val="00C3714B"/>
    <w:rsid w:val="00C371AA"/>
    <w:rsid w:val="00C37B54"/>
    <w:rsid w:val="00C37BCC"/>
    <w:rsid w:val="00C4014C"/>
    <w:rsid w:val="00C405BF"/>
    <w:rsid w:val="00C40A40"/>
    <w:rsid w:val="00C411E7"/>
    <w:rsid w:val="00C417CD"/>
    <w:rsid w:val="00C4190C"/>
    <w:rsid w:val="00C41ADB"/>
    <w:rsid w:val="00C42AF4"/>
    <w:rsid w:val="00C437AB"/>
    <w:rsid w:val="00C43DDE"/>
    <w:rsid w:val="00C44945"/>
    <w:rsid w:val="00C44B67"/>
    <w:rsid w:val="00C44C45"/>
    <w:rsid w:val="00C44EE4"/>
    <w:rsid w:val="00C462CD"/>
    <w:rsid w:val="00C466C9"/>
    <w:rsid w:val="00C476A3"/>
    <w:rsid w:val="00C47C51"/>
    <w:rsid w:val="00C5093B"/>
    <w:rsid w:val="00C52395"/>
    <w:rsid w:val="00C5247E"/>
    <w:rsid w:val="00C5276C"/>
    <w:rsid w:val="00C52D0F"/>
    <w:rsid w:val="00C52D5A"/>
    <w:rsid w:val="00C52FC2"/>
    <w:rsid w:val="00C537F2"/>
    <w:rsid w:val="00C539CF"/>
    <w:rsid w:val="00C53A90"/>
    <w:rsid w:val="00C53B23"/>
    <w:rsid w:val="00C5505D"/>
    <w:rsid w:val="00C5531D"/>
    <w:rsid w:val="00C5546D"/>
    <w:rsid w:val="00C556F9"/>
    <w:rsid w:val="00C55F26"/>
    <w:rsid w:val="00C56A22"/>
    <w:rsid w:val="00C574CA"/>
    <w:rsid w:val="00C57A3D"/>
    <w:rsid w:val="00C60647"/>
    <w:rsid w:val="00C60A93"/>
    <w:rsid w:val="00C60D27"/>
    <w:rsid w:val="00C60F5C"/>
    <w:rsid w:val="00C61B79"/>
    <w:rsid w:val="00C62434"/>
    <w:rsid w:val="00C62690"/>
    <w:rsid w:val="00C627DE"/>
    <w:rsid w:val="00C6283B"/>
    <w:rsid w:val="00C62A10"/>
    <w:rsid w:val="00C62F12"/>
    <w:rsid w:val="00C63AF8"/>
    <w:rsid w:val="00C63B94"/>
    <w:rsid w:val="00C640CD"/>
    <w:rsid w:val="00C64D7D"/>
    <w:rsid w:val="00C65549"/>
    <w:rsid w:val="00C65672"/>
    <w:rsid w:val="00C6575D"/>
    <w:rsid w:val="00C65F15"/>
    <w:rsid w:val="00C6626F"/>
    <w:rsid w:val="00C665D4"/>
    <w:rsid w:val="00C66D56"/>
    <w:rsid w:val="00C67380"/>
    <w:rsid w:val="00C67AEC"/>
    <w:rsid w:val="00C67D3C"/>
    <w:rsid w:val="00C70241"/>
    <w:rsid w:val="00C7042C"/>
    <w:rsid w:val="00C705C1"/>
    <w:rsid w:val="00C712A6"/>
    <w:rsid w:val="00C71FBF"/>
    <w:rsid w:val="00C72249"/>
    <w:rsid w:val="00C7247B"/>
    <w:rsid w:val="00C72837"/>
    <w:rsid w:val="00C732CF"/>
    <w:rsid w:val="00C7337A"/>
    <w:rsid w:val="00C733B0"/>
    <w:rsid w:val="00C73482"/>
    <w:rsid w:val="00C73573"/>
    <w:rsid w:val="00C74458"/>
    <w:rsid w:val="00C74947"/>
    <w:rsid w:val="00C74C43"/>
    <w:rsid w:val="00C75387"/>
    <w:rsid w:val="00C753B7"/>
    <w:rsid w:val="00C756A6"/>
    <w:rsid w:val="00C7579A"/>
    <w:rsid w:val="00C75BCF"/>
    <w:rsid w:val="00C765D0"/>
    <w:rsid w:val="00C76C26"/>
    <w:rsid w:val="00C77A0F"/>
    <w:rsid w:val="00C80045"/>
    <w:rsid w:val="00C80A57"/>
    <w:rsid w:val="00C80DA5"/>
    <w:rsid w:val="00C81C56"/>
    <w:rsid w:val="00C82CF6"/>
    <w:rsid w:val="00C8317C"/>
    <w:rsid w:val="00C83281"/>
    <w:rsid w:val="00C83CD0"/>
    <w:rsid w:val="00C83EC5"/>
    <w:rsid w:val="00C83FDD"/>
    <w:rsid w:val="00C850E8"/>
    <w:rsid w:val="00C85E9E"/>
    <w:rsid w:val="00C85EF6"/>
    <w:rsid w:val="00C86136"/>
    <w:rsid w:val="00C86362"/>
    <w:rsid w:val="00C864A8"/>
    <w:rsid w:val="00C86EBE"/>
    <w:rsid w:val="00C87F7A"/>
    <w:rsid w:val="00C9003E"/>
    <w:rsid w:val="00C9019F"/>
    <w:rsid w:val="00C90886"/>
    <w:rsid w:val="00C90F23"/>
    <w:rsid w:val="00C913A9"/>
    <w:rsid w:val="00C917A3"/>
    <w:rsid w:val="00C91999"/>
    <w:rsid w:val="00C923DC"/>
    <w:rsid w:val="00C923F0"/>
    <w:rsid w:val="00C9258C"/>
    <w:rsid w:val="00C92682"/>
    <w:rsid w:val="00C92E6E"/>
    <w:rsid w:val="00C93234"/>
    <w:rsid w:val="00C93605"/>
    <w:rsid w:val="00C93634"/>
    <w:rsid w:val="00C939AB"/>
    <w:rsid w:val="00C93B81"/>
    <w:rsid w:val="00C9426D"/>
    <w:rsid w:val="00C94271"/>
    <w:rsid w:val="00C947FF"/>
    <w:rsid w:val="00C9494C"/>
    <w:rsid w:val="00C95506"/>
    <w:rsid w:val="00C95697"/>
    <w:rsid w:val="00C95836"/>
    <w:rsid w:val="00C95D1F"/>
    <w:rsid w:val="00C9667B"/>
    <w:rsid w:val="00C96704"/>
    <w:rsid w:val="00C9672D"/>
    <w:rsid w:val="00C9781B"/>
    <w:rsid w:val="00C97A12"/>
    <w:rsid w:val="00C97AA2"/>
    <w:rsid w:val="00CA108F"/>
    <w:rsid w:val="00CA22A6"/>
    <w:rsid w:val="00CA27EA"/>
    <w:rsid w:val="00CA2A82"/>
    <w:rsid w:val="00CA3119"/>
    <w:rsid w:val="00CA3D9C"/>
    <w:rsid w:val="00CA428D"/>
    <w:rsid w:val="00CA4922"/>
    <w:rsid w:val="00CA5289"/>
    <w:rsid w:val="00CA589C"/>
    <w:rsid w:val="00CA5B08"/>
    <w:rsid w:val="00CA63B9"/>
    <w:rsid w:val="00CA6B00"/>
    <w:rsid w:val="00CA76F9"/>
    <w:rsid w:val="00CB01FE"/>
    <w:rsid w:val="00CB0222"/>
    <w:rsid w:val="00CB094E"/>
    <w:rsid w:val="00CB0F6E"/>
    <w:rsid w:val="00CB1251"/>
    <w:rsid w:val="00CB150B"/>
    <w:rsid w:val="00CB177F"/>
    <w:rsid w:val="00CB1CA7"/>
    <w:rsid w:val="00CB34A1"/>
    <w:rsid w:val="00CB3B85"/>
    <w:rsid w:val="00CB478E"/>
    <w:rsid w:val="00CB49FE"/>
    <w:rsid w:val="00CB4A0A"/>
    <w:rsid w:val="00CB4A1E"/>
    <w:rsid w:val="00CB4E63"/>
    <w:rsid w:val="00CB53E7"/>
    <w:rsid w:val="00CB5461"/>
    <w:rsid w:val="00CB5C02"/>
    <w:rsid w:val="00CB5D49"/>
    <w:rsid w:val="00CB5F38"/>
    <w:rsid w:val="00CB6223"/>
    <w:rsid w:val="00CB6487"/>
    <w:rsid w:val="00CB6EF2"/>
    <w:rsid w:val="00CB70F2"/>
    <w:rsid w:val="00CB74C1"/>
    <w:rsid w:val="00CB7E66"/>
    <w:rsid w:val="00CC05DC"/>
    <w:rsid w:val="00CC0EB0"/>
    <w:rsid w:val="00CC1719"/>
    <w:rsid w:val="00CC1723"/>
    <w:rsid w:val="00CC1780"/>
    <w:rsid w:val="00CC1AC9"/>
    <w:rsid w:val="00CC1DAD"/>
    <w:rsid w:val="00CC24AA"/>
    <w:rsid w:val="00CC26CA"/>
    <w:rsid w:val="00CC27A0"/>
    <w:rsid w:val="00CC345E"/>
    <w:rsid w:val="00CC37B9"/>
    <w:rsid w:val="00CC3A59"/>
    <w:rsid w:val="00CC3AD0"/>
    <w:rsid w:val="00CC417B"/>
    <w:rsid w:val="00CC4500"/>
    <w:rsid w:val="00CC4919"/>
    <w:rsid w:val="00CC4C12"/>
    <w:rsid w:val="00CC62A6"/>
    <w:rsid w:val="00CC63DF"/>
    <w:rsid w:val="00CC652F"/>
    <w:rsid w:val="00CC676D"/>
    <w:rsid w:val="00CC6950"/>
    <w:rsid w:val="00CC7079"/>
    <w:rsid w:val="00CC70C9"/>
    <w:rsid w:val="00CC711D"/>
    <w:rsid w:val="00CC7381"/>
    <w:rsid w:val="00CC77ED"/>
    <w:rsid w:val="00CC7A50"/>
    <w:rsid w:val="00CC7E9D"/>
    <w:rsid w:val="00CD01B7"/>
    <w:rsid w:val="00CD088A"/>
    <w:rsid w:val="00CD09A7"/>
    <w:rsid w:val="00CD11BE"/>
    <w:rsid w:val="00CD15E9"/>
    <w:rsid w:val="00CD1D57"/>
    <w:rsid w:val="00CD2746"/>
    <w:rsid w:val="00CD30D9"/>
    <w:rsid w:val="00CD319A"/>
    <w:rsid w:val="00CD376E"/>
    <w:rsid w:val="00CD3808"/>
    <w:rsid w:val="00CD38CA"/>
    <w:rsid w:val="00CD3A05"/>
    <w:rsid w:val="00CD3A2F"/>
    <w:rsid w:val="00CD527B"/>
    <w:rsid w:val="00CD539F"/>
    <w:rsid w:val="00CD5F31"/>
    <w:rsid w:val="00CD6ABA"/>
    <w:rsid w:val="00CD6DE5"/>
    <w:rsid w:val="00CD701E"/>
    <w:rsid w:val="00CD7099"/>
    <w:rsid w:val="00CD738F"/>
    <w:rsid w:val="00CD743F"/>
    <w:rsid w:val="00CD75C6"/>
    <w:rsid w:val="00CE1C6E"/>
    <w:rsid w:val="00CE24C5"/>
    <w:rsid w:val="00CE2553"/>
    <w:rsid w:val="00CE2B9B"/>
    <w:rsid w:val="00CE2EAE"/>
    <w:rsid w:val="00CE3D93"/>
    <w:rsid w:val="00CE44C7"/>
    <w:rsid w:val="00CE4505"/>
    <w:rsid w:val="00CE4857"/>
    <w:rsid w:val="00CE5329"/>
    <w:rsid w:val="00CE565E"/>
    <w:rsid w:val="00CE6015"/>
    <w:rsid w:val="00CE65F0"/>
    <w:rsid w:val="00CE6642"/>
    <w:rsid w:val="00CE6A28"/>
    <w:rsid w:val="00CE6E22"/>
    <w:rsid w:val="00CE746C"/>
    <w:rsid w:val="00CE7539"/>
    <w:rsid w:val="00CE79E3"/>
    <w:rsid w:val="00CE7A3B"/>
    <w:rsid w:val="00CF00EB"/>
    <w:rsid w:val="00CF01EF"/>
    <w:rsid w:val="00CF09E1"/>
    <w:rsid w:val="00CF0FEE"/>
    <w:rsid w:val="00CF118C"/>
    <w:rsid w:val="00CF188B"/>
    <w:rsid w:val="00CF1976"/>
    <w:rsid w:val="00CF1A45"/>
    <w:rsid w:val="00CF1F55"/>
    <w:rsid w:val="00CF2747"/>
    <w:rsid w:val="00CF2CCB"/>
    <w:rsid w:val="00CF2E3D"/>
    <w:rsid w:val="00CF3215"/>
    <w:rsid w:val="00CF3380"/>
    <w:rsid w:val="00CF3A23"/>
    <w:rsid w:val="00CF407E"/>
    <w:rsid w:val="00CF485B"/>
    <w:rsid w:val="00CF493A"/>
    <w:rsid w:val="00CF50AE"/>
    <w:rsid w:val="00CF53DA"/>
    <w:rsid w:val="00CF5BE0"/>
    <w:rsid w:val="00CF5E35"/>
    <w:rsid w:val="00CF6062"/>
    <w:rsid w:val="00CF6505"/>
    <w:rsid w:val="00CF680C"/>
    <w:rsid w:val="00CF6976"/>
    <w:rsid w:val="00CF6F8A"/>
    <w:rsid w:val="00CF7071"/>
    <w:rsid w:val="00CF745F"/>
    <w:rsid w:val="00CF7481"/>
    <w:rsid w:val="00CF7B06"/>
    <w:rsid w:val="00CF7BE1"/>
    <w:rsid w:val="00CF7D2A"/>
    <w:rsid w:val="00CF7EF5"/>
    <w:rsid w:val="00D0051E"/>
    <w:rsid w:val="00D006F1"/>
    <w:rsid w:val="00D007FC"/>
    <w:rsid w:val="00D01282"/>
    <w:rsid w:val="00D01DC1"/>
    <w:rsid w:val="00D01F1D"/>
    <w:rsid w:val="00D0385A"/>
    <w:rsid w:val="00D03CB9"/>
    <w:rsid w:val="00D040AA"/>
    <w:rsid w:val="00D042D4"/>
    <w:rsid w:val="00D0457B"/>
    <w:rsid w:val="00D05282"/>
    <w:rsid w:val="00D058F1"/>
    <w:rsid w:val="00D05AD3"/>
    <w:rsid w:val="00D05C3F"/>
    <w:rsid w:val="00D05DA5"/>
    <w:rsid w:val="00D061F9"/>
    <w:rsid w:val="00D06AF2"/>
    <w:rsid w:val="00D070F3"/>
    <w:rsid w:val="00D07140"/>
    <w:rsid w:val="00D07372"/>
    <w:rsid w:val="00D10132"/>
    <w:rsid w:val="00D1038E"/>
    <w:rsid w:val="00D10915"/>
    <w:rsid w:val="00D11085"/>
    <w:rsid w:val="00D1112C"/>
    <w:rsid w:val="00D11596"/>
    <w:rsid w:val="00D1187E"/>
    <w:rsid w:val="00D11E2E"/>
    <w:rsid w:val="00D12045"/>
    <w:rsid w:val="00D12638"/>
    <w:rsid w:val="00D127ED"/>
    <w:rsid w:val="00D12E3A"/>
    <w:rsid w:val="00D12EB3"/>
    <w:rsid w:val="00D132F4"/>
    <w:rsid w:val="00D13A06"/>
    <w:rsid w:val="00D13CCC"/>
    <w:rsid w:val="00D14F71"/>
    <w:rsid w:val="00D14FF2"/>
    <w:rsid w:val="00D156AE"/>
    <w:rsid w:val="00D1588C"/>
    <w:rsid w:val="00D15D24"/>
    <w:rsid w:val="00D162DE"/>
    <w:rsid w:val="00D164BF"/>
    <w:rsid w:val="00D17113"/>
    <w:rsid w:val="00D1748A"/>
    <w:rsid w:val="00D17CC4"/>
    <w:rsid w:val="00D17D3B"/>
    <w:rsid w:val="00D205E5"/>
    <w:rsid w:val="00D205ED"/>
    <w:rsid w:val="00D2084A"/>
    <w:rsid w:val="00D2113F"/>
    <w:rsid w:val="00D21566"/>
    <w:rsid w:val="00D2169E"/>
    <w:rsid w:val="00D21973"/>
    <w:rsid w:val="00D22DA3"/>
    <w:rsid w:val="00D23077"/>
    <w:rsid w:val="00D2390C"/>
    <w:rsid w:val="00D23BC4"/>
    <w:rsid w:val="00D241B4"/>
    <w:rsid w:val="00D24392"/>
    <w:rsid w:val="00D24DC8"/>
    <w:rsid w:val="00D2645E"/>
    <w:rsid w:val="00D26668"/>
    <w:rsid w:val="00D26981"/>
    <w:rsid w:val="00D26CD0"/>
    <w:rsid w:val="00D27185"/>
    <w:rsid w:val="00D271A6"/>
    <w:rsid w:val="00D27673"/>
    <w:rsid w:val="00D2783D"/>
    <w:rsid w:val="00D30262"/>
    <w:rsid w:val="00D30650"/>
    <w:rsid w:val="00D30A1E"/>
    <w:rsid w:val="00D30E42"/>
    <w:rsid w:val="00D310DB"/>
    <w:rsid w:val="00D31B6A"/>
    <w:rsid w:val="00D31EAE"/>
    <w:rsid w:val="00D31EE0"/>
    <w:rsid w:val="00D31F1A"/>
    <w:rsid w:val="00D3209F"/>
    <w:rsid w:val="00D320F8"/>
    <w:rsid w:val="00D322F1"/>
    <w:rsid w:val="00D329A3"/>
    <w:rsid w:val="00D32A75"/>
    <w:rsid w:val="00D33433"/>
    <w:rsid w:val="00D3356C"/>
    <w:rsid w:val="00D33AEB"/>
    <w:rsid w:val="00D33F16"/>
    <w:rsid w:val="00D3415F"/>
    <w:rsid w:val="00D34515"/>
    <w:rsid w:val="00D34AAC"/>
    <w:rsid w:val="00D34C0E"/>
    <w:rsid w:val="00D34C7B"/>
    <w:rsid w:val="00D35000"/>
    <w:rsid w:val="00D354E0"/>
    <w:rsid w:val="00D35D8F"/>
    <w:rsid w:val="00D35E0A"/>
    <w:rsid w:val="00D363F3"/>
    <w:rsid w:val="00D367F4"/>
    <w:rsid w:val="00D36A3C"/>
    <w:rsid w:val="00D36FB5"/>
    <w:rsid w:val="00D374ED"/>
    <w:rsid w:val="00D37837"/>
    <w:rsid w:val="00D37C43"/>
    <w:rsid w:val="00D408FA"/>
    <w:rsid w:val="00D409DE"/>
    <w:rsid w:val="00D41165"/>
    <w:rsid w:val="00D4149F"/>
    <w:rsid w:val="00D42438"/>
    <w:rsid w:val="00D42C66"/>
    <w:rsid w:val="00D43829"/>
    <w:rsid w:val="00D43948"/>
    <w:rsid w:val="00D43BC5"/>
    <w:rsid w:val="00D43CF5"/>
    <w:rsid w:val="00D43E51"/>
    <w:rsid w:val="00D44381"/>
    <w:rsid w:val="00D4475A"/>
    <w:rsid w:val="00D44948"/>
    <w:rsid w:val="00D44A0A"/>
    <w:rsid w:val="00D457B3"/>
    <w:rsid w:val="00D4583D"/>
    <w:rsid w:val="00D45935"/>
    <w:rsid w:val="00D46B22"/>
    <w:rsid w:val="00D46C2B"/>
    <w:rsid w:val="00D46E44"/>
    <w:rsid w:val="00D46E80"/>
    <w:rsid w:val="00D4776E"/>
    <w:rsid w:val="00D47917"/>
    <w:rsid w:val="00D479D2"/>
    <w:rsid w:val="00D50335"/>
    <w:rsid w:val="00D50D0A"/>
    <w:rsid w:val="00D51477"/>
    <w:rsid w:val="00D516A2"/>
    <w:rsid w:val="00D51770"/>
    <w:rsid w:val="00D51C15"/>
    <w:rsid w:val="00D51C3E"/>
    <w:rsid w:val="00D51FB4"/>
    <w:rsid w:val="00D52098"/>
    <w:rsid w:val="00D523A0"/>
    <w:rsid w:val="00D523E3"/>
    <w:rsid w:val="00D52586"/>
    <w:rsid w:val="00D52671"/>
    <w:rsid w:val="00D52D27"/>
    <w:rsid w:val="00D5389D"/>
    <w:rsid w:val="00D53931"/>
    <w:rsid w:val="00D543EE"/>
    <w:rsid w:val="00D5460E"/>
    <w:rsid w:val="00D55336"/>
    <w:rsid w:val="00D55AB9"/>
    <w:rsid w:val="00D55C8E"/>
    <w:rsid w:val="00D562B5"/>
    <w:rsid w:val="00D565A8"/>
    <w:rsid w:val="00D56B5B"/>
    <w:rsid w:val="00D56EAC"/>
    <w:rsid w:val="00D57387"/>
    <w:rsid w:val="00D57699"/>
    <w:rsid w:val="00D577D6"/>
    <w:rsid w:val="00D57D32"/>
    <w:rsid w:val="00D604BD"/>
    <w:rsid w:val="00D60637"/>
    <w:rsid w:val="00D60992"/>
    <w:rsid w:val="00D60B6C"/>
    <w:rsid w:val="00D60F98"/>
    <w:rsid w:val="00D60FD6"/>
    <w:rsid w:val="00D611C4"/>
    <w:rsid w:val="00D62713"/>
    <w:rsid w:val="00D6275E"/>
    <w:rsid w:val="00D632D7"/>
    <w:rsid w:val="00D634C8"/>
    <w:rsid w:val="00D645F7"/>
    <w:rsid w:val="00D6464F"/>
    <w:rsid w:val="00D646A3"/>
    <w:rsid w:val="00D647CB"/>
    <w:rsid w:val="00D64A9D"/>
    <w:rsid w:val="00D652E5"/>
    <w:rsid w:val="00D659B1"/>
    <w:rsid w:val="00D65C00"/>
    <w:rsid w:val="00D65DD9"/>
    <w:rsid w:val="00D663B4"/>
    <w:rsid w:val="00D66408"/>
    <w:rsid w:val="00D66511"/>
    <w:rsid w:val="00D66C14"/>
    <w:rsid w:val="00D66E50"/>
    <w:rsid w:val="00D67663"/>
    <w:rsid w:val="00D6782E"/>
    <w:rsid w:val="00D67E90"/>
    <w:rsid w:val="00D703AC"/>
    <w:rsid w:val="00D705D5"/>
    <w:rsid w:val="00D711E1"/>
    <w:rsid w:val="00D71D63"/>
    <w:rsid w:val="00D71E01"/>
    <w:rsid w:val="00D71F31"/>
    <w:rsid w:val="00D7245A"/>
    <w:rsid w:val="00D72F5E"/>
    <w:rsid w:val="00D73083"/>
    <w:rsid w:val="00D7350D"/>
    <w:rsid w:val="00D73537"/>
    <w:rsid w:val="00D74064"/>
    <w:rsid w:val="00D74C09"/>
    <w:rsid w:val="00D74C3C"/>
    <w:rsid w:val="00D75061"/>
    <w:rsid w:val="00D752EE"/>
    <w:rsid w:val="00D75367"/>
    <w:rsid w:val="00D7548F"/>
    <w:rsid w:val="00D75575"/>
    <w:rsid w:val="00D75816"/>
    <w:rsid w:val="00D76F9F"/>
    <w:rsid w:val="00D7707A"/>
    <w:rsid w:val="00D7768C"/>
    <w:rsid w:val="00D77F07"/>
    <w:rsid w:val="00D803DC"/>
    <w:rsid w:val="00D81410"/>
    <w:rsid w:val="00D81C83"/>
    <w:rsid w:val="00D820E2"/>
    <w:rsid w:val="00D8221C"/>
    <w:rsid w:val="00D826EE"/>
    <w:rsid w:val="00D8277D"/>
    <w:rsid w:val="00D82E03"/>
    <w:rsid w:val="00D830A8"/>
    <w:rsid w:val="00D83BA9"/>
    <w:rsid w:val="00D83E28"/>
    <w:rsid w:val="00D849E1"/>
    <w:rsid w:val="00D85543"/>
    <w:rsid w:val="00D85DF3"/>
    <w:rsid w:val="00D86605"/>
    <w:rsid w:val="00D866BE"/>
    <w:rsid w:val="00D86FC0"/>
    <w:rsid w:val="00D874EA"/>
    <w:rsid w:val="00D87C77"/>
    <w:rsid w:val="00D87F23"/>
    <w:rsid w:val="00D905DB"/>
    <w:rsid w:val="00D90B07"/>
    <w:rsid w:val="00D91088"/>
    <w:rsid w:val="00D910E8"/>
    <w:rsid w:val="00D911C1"/>
    <w:rsid w:val="00D91B6E"/>
    <w:rsid w:val="00D921BE"/>
    <w:rsid w:val="00D929C8"/>
    <w:rsid w:val="00D93143"/>
    <w:rsid w:val="00D932B2"/>
    <w:rsid w:val="00D939D0"/>
    <w:rsid w:val="00D93F01"/>
    <w:rsid w:val="00D94488"/>
    <w:rsid w:val="00D9602E"/>
    <w:rsid w:val="00D9626B"/>
    <w:rsid w:val="00D965F1"/>
    <w:rsid w:val="00D96B95"/>
    <w:rsid w:val="00D97069"/>
    <w:rsid w:val="00D970DB"/>
    <w:rsid w:val="00D976BD"/>
    <w:rsid w:val="00D97905"/>
    <w:rsid w:val="00D97C81"/>
    <w:rsid w:val="00DA058D"/>
    <w:rsid w:val="00DA0DC5"/>
    <w:rsid w:val="00DA0F17"/>
    <w:rsid w:val="00DA0FCD"/>
    <w:rsid w:val="00DA1821"/>
    <w:rsid w:val="00DA21A7"/>
    <w:rsid w:val="00DA2A90"/>
    <w:rsid w:val="00DA31EB"/>
    <w:rsid w:val="00DA3B40"/>
    <w:rsid w:val="00DA4A83"/>
    <w:rsid w:val="00DA5672"/>
    <w:rsid w:val="00DA5946"/>
    <w:rsid w:val="00DA5A38"/>
    <w:rsid w:val="00DA5D6F"/>
    <w:rsid w:val="00DA5FD4"/>
    <w:rsid w:val="00DA6B65"/>
    <w:rsid w:val="00DA6CD5"/>
    <w:rsid w:val="00DA6DE7"/>
    <w:rsid w:val="00DA6FA4"/>
    <w:rsid w:val="00DA70DA"/>
    <w:rsid w:val="00DA7D3A"/>
    <w:rsid w:val="00DB0424"/>
    <w:rsid w:val="00DB0479"/>
    <w:rsid w:val="00DB0A75"/>
    <w:rsid w:val="00DB0BBC"/>
    <w:rsid w:val="00DB11B7"/>
    <w:rsid w:val="00DB1680"/>
    <w:rsid w:val="00DB194B"/>
    <w:rsid w:val="00DB1A25"/>
    <w:rsid w:val="00DB1FD3"/>
    <w:rsid w:val="00DB233B"/>
    <w:rsid w:val="00DB2914"/>
    <w:rsid w:val="00DB36EB"/>
    <w:rsid w:val="00DB3F43"/>
    <w:rsid w:val="00DB4D7E"/>
    <w:rsid w:val="00DB5198"/>
    <w:rsid w:val="00DB56D9"/>
    <w:rsid w:val="00DB5AE5"/>
    <w:rsid w:val="00DB606E"/>
    <w:rsid w:val="00DB628C"/>
    <w:rsid w:val="00DB6E7C"/>
    <w:rsid w:val="00DB7E7B"/>
    <w:rsid w:val="00DC0169"/>
    <w:rsid w:val="00DC1229"/>
    <w:rsid w:val="00DC13B9"/>
    <w:rsid w:val="00DC1DDD"/>
    <w:rsid w:val="00DC2546"/>
    <w:rsid w:val="00DC306F"/>
    <w:rsid w:val="00DC479C"/>
    <w:rsid w:val="00DC5679"/>
    <w:rsid w:val="00DC584C"/>
    <w:rsid w:val="00DC58B5"/>
    <w:rsid w:val="00DC5BB0"/>
    <w:rsid w:val="00DC5D9F"/>
    <w:rsid w:val="00DC67C1"/>
    <w:rsid w:val="00DC6A96"/>
    <w:rsid w:val="00DC6D09"/>
    <w:rsid w:val="00DC6E3B"/>
    <w:rsid w:val="00DC7727"/>
    <w:rsid w:val="00DD0BA7"/>
    <w:rsid w:val="00DD0FF1"/>
    <w:rsid w:val="00DD13FC"/>
    <w:rsid w:val="00DD192C"/>
    <w:rsid w:val="00DD1CEA"/>
    <w:rsid w:val="00DD261E"/>
    <w:rsid w:val="00DD2A37"/>
    <w:rsid w:val="00DD3406"/>
    <w:rsid w:val="00DD37B7"/>
    <w:rsid w:val="00DD3AEE"/>
    <w:rsid w:val="00DD49AE"/>
    <w:rsid w:val="00DD4A26"/>
    <w:rsid w:val="00DD5829"/>
    <w:rsid w:val="00DD5D97"/>
    <w:rsid w:val="00DD6EAA"/>
    <w:rsid w:val="00DD6FC5"/>
    <w:rsid w:val="00DD75F7"/>
    <w:rsid w:val="00DD7B97"/>
    <w:rsid w:val="00DD7E4D"/>
    <w:rsid w:val="00DE110C"/>
    <w:rsid w:val="00DE1293"/>
    <w:rsid w:val="00DE16B1"/>
    <w:rsid w:val="00DE179B"/>
    <w:rsid w:val="00DE2173"/>
    <w:rsid w:val="00DE2A09"/>
    <w:rsid w:val="00DE31C9"/>
    <w:rsid w:val="00DE3DA9"/>
    <w:rsid w:val="00DE4210"/>
    <w:rsid w:val="00DE4C20"/>
    <w:rsid w:val="00DE4C89"/>
    <w:rsid w:val="00DE4DB3"/>
    <w:rsid w:val="00DE510F"/>
    <w:rsid w:val="00DE51E2"/>
    <w:rsid w:val="00DE5837"/>
    <w:rsid w:val="00DE62F3"/>
    <w:rsid w:val="00DE6612"/>
    <w:rsid w:val="00DE7827"/>
    <w:rsid w:val="00DF0DB0"/>
    <w:rsid w:val="00DF16AD"/>
    <w:rsid w:val="00DF19FC"/>
    <w:rsid w:val="00DF1BE4"/>
    <w:rsid w:val="00DF1DB5"/>
    <w:rsid w:val="00DF1EF0"/>
    <w:rsid w:val="00DF205B"/>
    <w:rsid w:val="00DF2496"/>
    <w:rsid w:val="00DF26DD"/>
    <w:rsid w:val="00DF2A3C"/>
    <w:rsid w:val="00DF3471"/>
    <w:rsid w:val="00DF36CF"/>
    <w:rsid w:val="00DF4522"/>
    <w:rsid w:val="00DF471C"/>
    <w:rsid w:val="00DF479D"/>
    <w:rsid w:val="00DF4C5D"/>
    <w:rsid w:val="00DF4CD2"/>
    <w:rsid w:val="00DF50DA"/>
    <w:rsid w:val="00DF5600"/>
    <w:rsid w:val="00DF5CBE"/>
    <w:rsid w:val="00DF5D9E"/>
    <w:rsid w:val="00DF6852"/>
    <w:rsid w:val="00DF73DB"/>
    <w:rsid w:val="00DF74C8"/>
    <w:rsid w:val="00DF790C"/>
    <w:rsid w:val="00DF7BB9"/>
    <w:rsid w:val="00DF7D28"/>
    <w:rsid w:val="00DF7DD9"/>
    <w:rsid w:val="00E00358"/>
    <w:rsid w:val="00E00430"/>
    <w:rsid w:val="00E00495"/>
    <w:rsid w:val="00E01277"/>
    <w:rsid w:val="00E01D28"/>
    <w:rsid w:val="00E01FB4"/>
    <w:rsid w:val="00E02144"/>
    <w:rsid w:val="00E03116"/>
    <w:rsid w:val="00E036EA"/>
    <w:rsid w:val="00E048B9"/>
    <w:rsid w:val="00E04B0B"/>
    <w:rsid w:val="00E05495"/>
    <w:rsid w:val="00E05D15"/>
    <w:rsid w:val="00E07464"/>
    <w:rsid w:val="00E0764F"/>
    <w:rsid w:val="00E0789C"/>
    <w:rsid w:val="00E079D8"/>
    <w:rsid w:val="00E101F6"/>
    <w:rsid w:val="00E10222"/>
    <w:rsid w:val="00E115F6"/>
    <w:rsid w:val="00E12B5B"/>
    <w:rsid w:val="00E12D7E"/>
    <w:rsid w:val="00E12EF3"/>
    <w:rsid w:val="00E13191"/>
    <w:rsid w:val="00E13576"/>
    <w:rsid w:val="00E1397D"/>
    <w:rsid w:val="00E13CF5"/>
    <w:rsid w:val="00E14A8D"/>
    <w:rsid w:val="00E14B0C"/>
    <w:rsid w:val="00E151B9"/>
    <w:rsid w:val="00E155CB"/>
    <w:rsid w:val="00E15CFC"/>
    <w:rsid w:val="00E15FD3"/>
    <w:rsid w:val="00E164B7"/>
    <w:rsid w:val="00E17336"/>
    <w:rsid w:val="00E1793D"/>
    <w:rsid w:val="00E17CFB"/>
    <w:rsid w:val="00E204E6"/>
    <w:rsid w:val="00E206BC"/>
    <w:rsid w:val="00E20B3F"/>
    <w:rsid w:val="00E20F29"/>
    <w:rsid w:val="00E2101A"/>
    <w:rsid w:val="00E215B4"/>
    <w:rsid w:val="00E21DA0"/>
    <w:rsid w:val="00E21E77"/>
    <w:rsid w:val="00E221CB"/>
    <w:rsid w:val="00E22C74"/>
    <w:rsid w:val="00E22E07"/>
    <w:rsid w:val="00E23298"/>
    <w:rsid w:val="00E2369C"/>
    <w:rsid w:val="00E236CE"/>
    <w:rsid w:val="00E23809"/>
    <w:rsid w:val="00E23AEF"/>
    <w:rsid w:val="00E23B3C"/>
    <w:rsid w:val="00E246BB"/>
    <w:rsid w:val="00E24FD1"/>
    <w:rsid w:val="00E25DFD"/>
    <w:rsid w:val="00E25E25"/>
    <w:rsid w:val="00E25F63"/>
    <w:rsid w:val="00E26420"/>
    <w:rsid w:val="00E26695"/>
    <w:rsid w:val="00E2741C"/>
    <w:rsid w:val="00E27AC4"/>
    <w:rsid w:val="00E27BF0"/>
    <w:rsid w:val="00E306DC"/>
    <w:rsid w:val="00E307B1"/>
    <w:rsid w:val="00E30B41"/>
    <w:rsid w:val="00E30EB4"/>
    <w:rsid w:val="00E31A8B"/>
    <w:rsid w:val="00E32086"/>
    <w:rsid w:val="00E32663"/>
    <w:rsid w:val="00E32817"/>
    <w:rsid w:val="00E32A66"/>
    <w:rsid w:val="00E33094"/>
    <w:rsid w:val="00E330E2"/>
    <w:rsid w:val="00E33613"/>
    <w:rsid w:val="00E33C58"/>
    <w:rsid w:val="00E34147"/>
    <w:rsid w:val="00E35D06"/>
    <w:rsid w:val="00E367D1"/>
    <w:rsid w:val="00E3683B"/>
    <w:rsid w:val="00E3700D"/>
    <w:rsid w:val="00E3752F"/>
    <w:rsid w:val="00E37CD5"/>
    <w:rsid w:val="00E404CE"/>
    <w:rsid w:val="00E4081E"/>
    <w:rsid w:val="00E40E63"/>
    <w:rsid w:val="00E415CE"/>
    <w:rsid w:val="00E41EE1"/>
    <w:rsid w:val="00E42130"/>
    <w:rsid w:val="00E421A1"/>
    <w:rsid w:val="00E42466"/>
    <w:rsid w:val="00E42737"/>
    <w:rsid w:val="00E42E91"/>
    <w:rsid w:val="00E4441C"/>
    <w:rsid w:val="00E4470D"/>
    <w:rsid w:val="00E45191"/>
    <w:rsid w:val="00E45361"/>
    <w:rsid w:val="00E45ACB"/>
    <w:rsid w:val="00E46017"/>
    <w:rsid w:val="00E46B23"/>
    <w:rsid w:val="00E476FF"/>
    <w:rsid w:val="00E507DE"/>
    <w:rsid w:val="00E509F3"/>
    <w:rsid w:val="00E509FE"/>
    <w:rsid w:val="00E50D80"/>
    <w:rsid w:val="00E50E71"/>
    <w:rsid w:val="00E51049"/>
    <w:rsid w:val="00E512C1"/>
    <w:rsid w:val="00E51F49"/>
    <w:rsid w:val="00E52D01"/>
    <w:rsid w:val="00E536BD"/>
    <w:rsid w:val="00E539A8"/>
    <w:rsid w:val="00E53B40"/>
    <w:rsid w:val="00E53C18"/>
    <w:rsid w:val="00E555B7"/>
    <w:rsid w:val="00E55C1C"/>
    <w:rsid w:val="00E55D84"/>
    <w:rsid w:val="00E56577"/>
    <w:rsid w:val="00E56763"/>
    <w:rsid w:val="00E56838"/>
    <w:rsid w:val="00E569B9"/>
    <w:rsid w:val="00E56A0E"/>
    <w:rsid w:val="00E56FC5"/>
    <w:rsid w:val="00E60132"/>
    <w:rsid w:val="00E61374"/>
    <w:rsid w:val="00E620D7"/>
    <w:rsid w:val="00E624AE"/>
    <w:rsid w:val="00E624D0"/>
    <w:rsid w:val="00E6292A"/>
    <w:rsid w:val="00E629E6"/>
    <w:rsid w:val="00E62CBE"/>
    <w:rsid w:val="00E63730"/>
    <w:rsid w:val="00E63F2D"/>
    <w:rsid w:val="00E64459"/>
    <w:rsid w:val="00E64A65"/>
    <w:rsid w:val="00E64FB1"/>
    <w:rsid w:val="00E6572E"/>
    <w:rsid w:val="00E66325"/>
    <w:rsid w:val="00E66A3F"/>
    <w:rsid w:val="00E66B09"/>
    <w:rsid w:val="00E67407"/>
    <w:rsid w:val="00E67527"/>
    <w:rsid w:val="00E678B2"/>
    <w:rsid w:val="00E67E7C"/>
    <w:rsid w:val="00E700A3"/>
    <w:rsid w:val="00E706F9"/>
    <w:rsid w:val="00E708B4"/>
    <w:rsid w:val="00E708BC"/>
    <w:rsid w:val="00E70965"/>
    <w:rsid w:val="00E70A32"/>
    <w:rsid w:val="00E72600"/>
    <w:rsid w:val="00E728E4"/>
    <w:rsid w:val="00E728F9"/>
    <w:rsid w:val="00E73B86"/>
    <w:rsid w:val="00E73BF4"/>
    <w:rsid w:val="00E73CFA"/>
    <w:rsid w:val="00E73E76"/>
    <w:rsid w:val="00E741F0"/>
    <w:rsid w:val="00E74B69"/>
    <w:rsid w:val="00E7606B"/>
    <w:rsid w:val="00E76970"/>
    <w:rsid w:val="00E7723E"/>
    <w:rsid w:val="00E772F6"/>
    <w:rsid w:val="00E777CA"/>
    <w:rsid w:val="00E801C8"/>
    <w:rsid w:val="00E80A80"/>
    <w:rsid w:val="00E80ACA"/>
    <w:rsid w:val="00E80B3E"/>
    <w:rsid w:val="00E81450"/>
    <w:rsid w:val="00E823B0"/>
    <w:rsid w:val="00E82B68"/>
    <w:rsid w:val="00E82CD3"/>
    <w:rsid w:val="00E837EE"/>
    <w:rsid w:val="00E8446F"/>
    <w:rsid w:val="00E84D86"/>
    <w:rsid w:val="00E85899"/>
    <w:rsid w:val="00E86177"/>
    <w:rsid w:val="00E86200"/>
    <w:rsid w:val="00E8671D"/>
    <w:rsid w:val="00E87039"/>
    <w:rsid w:val="00E9024F"/>
    <w:rsid w:val="00E9096F"/>
    <w:rsid w:val="00E90DC2"/>
    <w:rsid w:val="00E90F41"/>
    <w:rsid w:val="00E9157E"/>
    <w:rsid w:val="00E9177A"/>
    <w:rsid w:val="00E917F5"/>
    <w:rsid w:val="00E91EDE"/>
    <w:rsid w:val="00E93332"/>
    <w:rsid w:val="00E9383F"/>
    <w:rsid w:val="00E93D1F"/>
    <w:rsid w:val="00E94F7B"/>
    <w:rsid w:val="00E95BB2"/>
    <w:rsid w:val="00E96674"/>
    <w:rsid w:val="00E969A8"/>
    <w:rsid w:val="00E96B6F"/>
    <w:rsid w:val="00E978D4"/>
    <w:rsid w:val="00E979BD"/>
    <w:rsid w:val="00E97DE0"/>
    <w:rsid w:val="00EA0A50"/>
    <w:rsid w:val="00EA1A84"/>
    <w:rsid w:val="00EA1E00"/>
    <w:rsid w:val="00EA1E06"/>
    <w:rsid w:val="00EA2FA2"/>
    <w:rsid w:val="00EA2FD0"/>
    <w:rsid w:val="00EA3057"/>
    <w:rsid w:val="00EA3182"/>
    <w:rsid w:val="00EA32B7"/>
    <w:rsid w:val="00EA4D5E"/>
    <w:rsid w:val="00EA4DBA"/>
    <w:rsid w:val="00EA558B"/>
    <w:rsid w:val="00EA5D74"/>
    <w:rsid w:val="00EA603E"/>
    <w:rsid w:val="00EA6349"/>
    <w:rsid w:val="00EA6EFE"/>
    <w:rsid w:val="00EA720B"/>
    <w:rsid w:val="00EA7812"/>
    <w:rsid w:val="00EB0AEF"/>
    <w:rsid w:val="00EB0DD1"/>
    <w:rsid w:val="00EB1DE4"/>
    <w:rsid w:val="00EB2519"/>
    <w:rsid w:val="00EB3122"/>
    <w:rsid w:val="00EB353A"/>
    <w:rsid w:val="00EB42CB"/>
    <w:rsid w:val="00EB465D"/>
    <w:rsid w:val="00EB4785"/>
    <w:rsid w:val="00EB4BBB"/>
    <w:rsid w:val="00EB4BEF"/>
    <w:rsid w:val="00EB5744"/>
    <w:rsid w:val="00EB5861"/>
    <w:rsid w:val="00EB5E9C"/>
    <w:rsid w:val="00EB5F7E"/>
    <w:rsid w:val="00EB626E"/>
    <w:rsid w:val="00EB6313"/>
    <w:rsid w:val="00EB66B2"/>
    <w:rsid w:val="00EB6C7D"/>
    <w:rsid w:val="00EB6FFC"/>
    <w:rsid w:val="00EB7033"/>
    <w:rsid w:val="00EB708F"/>
    <w:rsid w:val="00EB7587"/>
    <w:rsid w:val="00EC00BB"/>
    <w:rsid w:val="00EC06BA"/>
    <w:rsid w:val="00EC0FAE"/>
    <w:rsid w:val="00EC1019"/>
    <w:rsid w:val="00EC1332"/>
    <w:rsid w:val="00EC1372"/>
    <w:rsid w:val="00EC298F"/>
    <w:rsid w:val="00EC3559"/>
    <w:rsid w:val="00EC3B63"/>
    <w:rsid w:val="00EC417F"/>
    <w:rsid w:val="00EC4589"/>
    <w:rsid w:val="00EC483C"/>
    <w:rsid w:val="00EC48FF"/>
    <w:rsid w:val="00EC4903"/>
    <w:rsid w:val="00EC4BAC"/>
    <w:rsid w:val="00EC4D50"/>
    <w:rsid w:val="00EC4FD2"/>
    <w:rsid w:val="00EC539D"/>
    <w:rsid w:val="00EC5742"/>
    <w:rsid w:val="00EC6B0D"/>
    <w:rsid w:val="00EC7056"/>
    <w:rsid w:val="00EC7084"/>
    <w:rsid w:val="00EC72C6"/>
    <w:rsid w:val="00EC739C"/>
    <w:rsid w:val="00EC7618"/>
    <w:rsid w:val="00ED0C21"/>
    <w:rsid w:val="00ED0C3F"/>
    <w:rsid w:val="00ED1708"/>
    <w:rsid w:val="00ED223B"/>
    <w:rsid w:val="00ED223F"/>
    <w:rsid w:val="00ED23B7"/>
    <w:rsid w:val="00ED2649"/>
    <w:rsid w:val="00ED2800"/>
    <w:rsid w:val="00ED287B"/>
    <w:rsid w:val="00ED292D"/>
    <w:rsid w:val="00ED351C"/>
    <w:rsid w:val="00ED3A99"/>
    <w:rsid w:val="00ED4595"/>
    <w:rsid w:val="00ED45F7"/>
    <w:rsid w:val="00ED497D"/>
    <w:rsid w:val="00ED512D"/>
    <w:rsid w:val="00ED5454"/>
    <w:rsid w:val="00ED5C1E"/>
    <w:rsid w:val="00ED60DD"/>
    <w:rsid w:val="00ED66E6"/>
    <w:rsid w:val="00ED6714"/>
    <w:rsid w:val="00ED710F"/>
    <w:rsid w:val="00ED7D24"/>
    <w:rsid w:val="00EE03F6"/>
    <w:rsid w:val="00EE0DB9"/>
    <w:rsid w:val="00EE176F"/>
    <w:rsid w:val="00EE2002"/>
    <w:rsid w:val="00EE2369"/>
    <w:rsid w:val="00EE26EB"/>
    <w:rsid w:val="00EE2984"/>
    <w:rsid w:val="00EE2F0D"/>
    <w:rsid w:val="00EE3534"/>
    <w:rsid w:val="00EE4585"/>
    <w:rsid w:val="00EE4B95"/>
    <w:rsid w:val="00EE4BE1"/>
    <w:rsid w:val="00EE4E08"/>
    <w:rsid w:val="00EE57D9"/>
    <w:rsid w:val="00EE5B56"/>
    <w:rsid w:val="00EE6414"/>
    <w:rsid w:val="00EE67AB"/>
    <w:rsid w:val="00EE68CE"/>
    <w:rsid w:val="00EE767F"/>
    <w:rsid w:val="00EE7C0E"/>
    <w:rsid w:val="00EF0476"/>
    <w:rsid w:val="00EF0690"/>
    <w:rsid w:val="00EF0F8F"/>
    <w:rsid w:val="00EF12CA"/>
    <w:rsid w:val="00EF12F5"/>
    <w:rsid w:val="00EF14CB"/>
    <w:rsid w:val="00EF1864"/>
    <w:rsid w:val="00EF1AF1"/>
    <w:rsid w:val="00EF20AE"/>
    <w:rsid w:val="00EF2117"/>
    <w:rsid w:val="00EF2721"/>
    <w:rsid w:val="00EF3646"/>
    <w:rsid w:val="00EF36F9"/>
    <w:rsid w:val="00EF376B"/>
    <w:rsid w:val="00EF3783"/>
    <w:rsid w:val="00EF4B74"/>
    <w:rsid w:val="00EF503F"/>
    <w:rsid w:val="00EF57E0"/>
    <w:rsid w:val="00EF7CCB"/>
    <w:rsid w:val="00EF7F12"/>
    <w:rsid w:val="00F004BD"/>
    <w:rsid w:val="00F012A1"/>
    <w:rsid w:val="00F01318"/>
    <w:rsid w:val="00F01C74"/>
    <w:rsid w:val="00F01E49"/>
    <w:rsid w:val="00F029E0"/>
    <w:rsid w:val="00F02D97"/>
    <w:rsid w:val="00F03373"/>
    <w:rsid w:val="00F0374E"/>
    <w:rsid w:val="00F03ABB"/>
    <w:rsid w:val="00F0426A"/>
    <w:rsid w:val="00F04436"/>
    <w:rsid w:val="00F04526"/>
    <w:rsid w:val="00F045AF"/>
    <w:rsid w:val="00F04660"/>
    <w:rsid w:val="00F05002"/>
    <w:rsid w:val="00F053B3"/>
    <w:rsid w:val="00F05C01"/>
    <w:rsid w:val="00F05C49"/>
    <w:rsid w:val="00F06886"/>
    <w:rsid w:val="00F06D65"/>
    <w:rsid w:val="00F06DA9"/>
    <w:rsid w:val="00F06E79"/>
    <w:rsid w:val="00F07687"/>
    <w:rsid w:val="00F0796E"/>
    <w:rsid w:val="00F079F0"/>
    <w:rsid w:val="00F10600"/>
    <w:rsid w:val="00F10874"/>
    <w:rsid w:val="00F10ADA"/>
    <w:rsid w:val="00F116AB"/>
    <w:rsid w:val="00F11B66"/>
    <w:rsid w:val="00F11C2B"/>
    <w:rsid w:val="00F11CE1"/>
    <w:rsid w:val="00F11D55"/>
    <w:rsid w:val="00F11D94"/>
    <w:rsid w:val="00F11EE2"/>
    <w:rsid w:val="00F1214C"/>
    <w:rsid w:val="00F12539"/>
    <w:rsid w:val="00F125E2"/>
    <w:rsid w:val="00F1296F"/>
    <w:rsid w:val="00F12B1A"/>
    <w:rsid w:val="00F135E5"/>
    <w:rsid w:val="00F143D5"/>
    <w:rsid w:val="00F14441"/>
    <w:rsid w:val="00F14801"/>
    <w:rsid w:val="00F148AC"/>
    <w:rsid w:val="00F16239"/>
    <w:rsid w:val="00F166B6"/>
    <w:rsid w:val="00F17241"/>
    <w:rsid w:val="00F17850"/>
    <w:rsid w:val="00F1787D"/>
    <w:rsid w:val="00F17B70"/>
    <w:rsid w:val="00F17E3F"/>
    <w:rsid w:val="00F20C77"/>
    <w:rsid w:val="00F21135"/>
    <w:rsid w:val="00F21150"/>
    <w:rsid w:val="00F21D3D"/>
    <w:rsid w:val="00F21FA2"/>
    <w:rsid w:val="00F221CA"/>
    <w:rsid w:val="00F2275F"/>
    <w:rsid w:val="00F2282D"/>
    <w:rsid w:val="00F229C1"/>
    <w:rsid w:val="00F22A24"/>
    <w:rsid w:val="00F23112"/>
    <w:rsid w:val="00F23411"/>
    <w:rsid w:val="00F23457"/>
    <w:rsid w:val="00F2367C"/>
    <w:rsid w:val="00F23C6C"/>
    <w:rsid w:val="00F23FD2"/>
    <w:rsid w:val="00F244C7"/>
    <w:rsid w:val="00F245B1"/>
    <w:rsid w:val="00F248B8"/>
    <w:rsid w:val="00F2565D"/>
    <w:rsid w:val="00F25ADB"/>
    <w:rsid w:val="00F25AE0"/>
    <w:rsid w:val="00F264F7"/>
    <w:rsid w:val="00F26718"/>
    <w:rsid w:val="00F2671B"/>
    <w:rsid w:val="00F2698C"/>
    <w:rsid w:val="00F26D1A"/>
    <w:rsid w:val="00F272AA"/>
    <w:rsid w:val="00F27399"/>
    <w:rsid w:val="00F278EC"/>
    <w:rsid w:val="00F31279"/>
    <w:rsid w:val="00F31904"/>
    <w:rsid w:val="00F3192D"/>
    <w:rsid w:val="00F32473"/>
    <w:rsid w:val="00F325C3"/>
    <w:rsid w:val="00F32BBD"/>
    <w:rsid w:val="00F32CD8"/>
    <w:rsid w:val="00F32E20"/>
    <w:rsid w:val="00F33499"/>
    <w:rsid w:val="00F335A9"/>
    <w:rsid w:val="00F338D3"/>
    <w:rsid w:val="00F33E51"/>
    <w:rsid w:val="00F34FB9"/>
    <w:rsid w:val="00F357E9"/>
    <w:rsid w:val="00F35E2F"/>
    <w:rsid w:val="00F36971"/>
    <w:rsid w:val="00F36A24"/>
    <w:rsid w:val="00F36B48"/>
    <w:rsid w:val="00F36DA9"/>
    <w:rsid w:val="00F37026"/>
    <w:rsid w:val="00F37405"/>
    <w:rsid w:val="00F379C8"/>
    <w:rsid w:val="00F402E9"/>
    <w:rsid w:val="00F40DE7"/>
    <w:rsid w:val="00F416FC"/>
    <w:rsid w:val="00F41776"/>
    <w:rsid w:val="00F41D0A"/>
    <w:rsid w:val="00F41EF1"/>
    <w:rsid w:val="00F4285E"/>
    <w:rsid w:val="00F4299C"/>
    <w:rsid w:val="00F4396D"/>
    <w:rsid w:val="00F43D25"/>
    <w:rsid w:val="00F43D59"/>
    <w:rsid w:val="00F43E16"/>
    <w:rsid w:val="00F44074"/>
    <w:rsid w:val="00F445EB"/>
    <w:rsid w:val="00F450F7"/>
    <w:rsid w:val="00F45301"/>
    <w:rsid w:val="00F45B40"/>
    <w:rsid w:val="00F4690B"/>
    <w:rsid w:val="00F469CA"/>
    <w:rsid w:val="00F4741D"/>
    <w:rsid w:val="00F476DF"/>
    <w:rsid w:val="00F477CC"/>
    <w:rsid w:val="00F47911"/>
    <w:rsid w:val="00F47E3D"/>
    <w:rsid w:val="00F47FB2"/>
    <w:rsid w:val="00F501BB"/>
    <w:rsid w:val="00F51C2B"/>
    <w:rsid w:val="00F5220B"/>
    <w:rsid w:val="00F52515"/>
    <w:rsid w:val="00F5295A"/>
    <w:rsid w:val="00F52A53"/>
    <w:rsid w:val="00F52DB9"/>
    <w:rsid w:val="00F532A5"/>
    <w:rsid w:val="00F53AE8"/>
    <w:rsid w:val="00F53EAE"/>
    <w:rsid w:val="00F5450E"/>
    <w:rsid w:val="00F54E62"/>
    <w:rsid w:val="00F5531C"/>
    <w:rsid w:val="00F556E2"/>
    <w:rsid w:val="00F55798"/>
    <w:rsid w:val="00F557FD"/>
    <w:rsid w:val="00F55E21"/>
    <w:rsid w:val="00F55EBC"/>
    <w:rsid w:val="00F56BD7"/>
    <w:rsid w:val="00F5782D"/>
    <w:rsid w:val="00F60171"/>
    <w:rsid w:val="00F605D4"/>
    <w:rsid w:val="00F60A82"/>
    <w:rsid w:val="00F6129F"/>
    <w:rsid w:val="00F6161D"/>
    <w:rsid w:val="00F6189A"/>
    <w:rsid w:val="00F622D8"/>
    <w:rsid w:val="00F62FC2"/>
    <w:rsid w:val="00F635EE"/>
    <w:rsid w:val="00F63D78"/>
    <w:rsid w:val="00F645DC"/>
    <w:rsid w:val="00F6509C"/>
    <w:rsid w:val="00F65E90"/>
    <w:rsid w:val="00F65FD8"/>
    <w:rsid w:val="00F6628A"/>
    <w:rsid w:val="00F66573"/>
    <w:rsid w:val="00F66DFB"/>
    <w:rsid w:val="00F672BB"/>
    <w:rsid w:val="00F676BE"/>
    <w:rsid w:val="00F67BF4"/>
    <w:rsid w:val="00F70129"/>
    <w:rsid w:val="00F70751"/>
    <w:rsid w:val="00F70C3C"/>
    <w:rsid w:val="00F71667"/>
    <w:rsid w:val="00F7172C"/>
    <w:rsid w:val="00F7183F"/>
    <w:rsid w:val="00F71A19"/>
    <w:rsid w:val="00F72061"/>
    <w:rsid w:val="00F728BA"/>
    <w:rsid w:val="00F72CD4"/>
    <w:rsid w:val="00F72DD0"/>
    <w:rsid w:val="00F72FC2"/>
    <w:rsid w:val="00F73000"/>
    <w:rsid w:val="00F73A04"/>
    <w:rsid w:val="00F74DB4"/>
    <w:rsid w:val="00F74DF5"/>
    <w:rsid w:val="00F763BF"/>
    <w:rsid w:val="00F76708"/>
    <w:rsid w:val="00F77B46"/>
    <w:rsid w:val="00F77B49"/>
    <w:rsid w:val="00F808DB"/>
    <w:rsid w:val="00F81161"/>
    <w:rsid w:val="00F8151F"/>
    <w:rsid w:val="00F8155E"/>
    <w:rsid w:val="00F81621"/>
    <w:rsid w:val="00F81A9E"/>
    <w:rsid w:val="00F81D8A"/>
    <w:rsid w:val="00F820F0"/>
    <w:rsid w:val="00F826D9"/>
    <w:rsid w:val="00F82A7F"/>
    <w:rsid w:val="00F82D2E"/>
    <w:rsid w:val="00F83585"/>
    <w:rsid w:val="00F83A61"/>
    <w:rsid w:val="00F8428B"/>
    <w:rsid w:val="00F84985"/>
    <w:rsid w:val="00F85634"/>
    <w:rsid w:val="00F8657C"/>
    <w:rsid w:val="00F869BE"/>
    <w:rsid w:val="00F86A25"/>
    <w:rsid w:val="00F8735B"/>
    <w:rsid w:val="00F87535"/>
    <w:rsid w:val="00F87F86"/>
    <w:rsid w:val="00F902D8"/>
    <w:rsid w:val="00F90AE4"/>
    <w:rsid w:val="00F90F52"/>
    <w:rsid w:val="00F91557"/>
    <w:rsid w:val="00F91594"/>
    <w:rsid w:val="00F9217D"/>
    <w:rsid w:val="00F92211"/>
    <w:rsid w:val="00F92801"/>
    <w:rsid w:val="00F92E2B"/>
    <w:rsid w:val="00F93F08"/>
    <w:rsid w:val="00F94110"/>
    <w:rsid w:val="00F94245"/>
    <w:rsid w:val="00F94650"/>
    <w:rsid w:val="00F94D04"/>
    <w:rsid w:val="00F95A8E"/>
    <w:rsid w:val="00F960F7"/>
    <w:rsid w:val="00F96286"/>
    <w:rsid w:val="00F96381"/>
    <w:rsid w:val="00F963E9"/>
    <w:rsid w:val="00F96608"/>
    <w:rsid w:val="00F96937"/>
    <w:rsid w:val="00F96E65"/>
    <w:rsid w:val="00F97196"/>
    <w:rsid w:val="00F97A11"/>
    <w:rsid w:val="00F97A45"/>
    <w:rsid w:val="00F97CBE"/>
    <w:rsid w:val="00F97FDA"/>
    <w:rsid w:val="00FA0254"/>
    <w:rsid w:val="00FA0A65"/>
    <w:rsid w:val="00FA1464"/>
    <w:rsid w:val="00FA232A"/>
    <w:rsid w:val="00FA2E0A"/>
    <w:rsid w:val="00FA2E89"/>
    <w:rsid w:val="00FA3322"/>
    <w:rsid w:val="00FA3594"/>
    <w:rsid w:val="00FA396C"/>
    <w:rsid w:val="00FA44FA"/>
    <w:rsid w:val="00FA4F3C"/>
    <w:rsid w:val="00FA4FA6"/>
    <w:rsid w:val="00FA509F"/>
    <w:rsid w:val="00FA5808"/>
    <w:rsid w:val="00FA5A41"/>
    <w:rsid w:val="00FA5AE8"/>
    <w:rsid w:val="00FA5DEE"/>
    <w:rsid w:val="00FA6352"/>
    <w:rsid w:val="00FA697C"/>
    <w:rsid w:val="00FA6F23"/>
    <w:rsid w:val="00FA7120"/>
    <w:rsid w:val="00FA7CEF"/>
    <w:rsid w:val="00FB01F1"/>
    <w:rsid w:val="00FB0790"/>
    <w:rsid w:val="00FB0A37"/>
    <w:rsid w:val="00FB0ACF"/>
    <w:rsid w:val="00FB0CBC"/>
    <w:rsid w:val="00FB0CD8"/>
    <w:rsid w:val="00FB16A1"/>
    <w:rsid w:val="00FB1C14"/>
    <w:rsid w:val="00FB20C1"/>
    <w:rsid w:val="00FB29DD"/>
    <w:rsid w:val="00FB3008"/>
    <w:rsid w:val="00FB3722"/>
    <w:rsid w:val="00FB3728"/>
    <w:rsid w:val="00FB4579"/>
    <w:rsid w:val="00FB4952"/>
    <w:rsid w:val="00FB4ED0"/>
    <w:rsid w:val="00FB4F09"/>
    <w:rsid w:val="00FB4F94"/>
    <w:rsid w:val="00FB50CE"/>
    <w:rsid w:val="00FB5987"/>
    <w:rsid w:val="00FB5CB1"/>
    <w:rsid w:val="00FB5E20"/>
    <w:rsid w:val="00FB5F21"/>
    <w:rsid w:val="00FB655A"/>
    <w:rsid w:val="00FB6C64"/>
    <w:rsid w:val="00FB6C9E"/>
    <w:rsid w:val="00FB70D9"/>
    <w:rsid w:val="00FB7224"/>
    <w:rsid w:val="00FC00B6"/>
    <w:rsid w:val="00FC029B"/>
    <w:rsid w:val="00FC0DFF"/>
    <w:rsid w:val="00FC1327"/>
    <w:rsid w:val="00FC1810"/>
    <w:rsid w:val="00FC2124"/>
    <w:rsid w:val="00FC212F"/>
    <w:rsid w:val="00FC22B5"/>
    <w:rsid w:val="00FC3AAA"/>
    <w:rsid w:val="00FC3BC2"/>
    <w:rsid w:val="00FC416F"/>
    <w:rsid w:val="00FC44F8"/>
    <w:rsid w:val="00FC50AF"/>
    <w:rsid w:val="00FC5C0E"/>
    <w:rsid w:val="00FC5DED"/>
    <w:rsid w:val="00FC69FF"/>
    <w:rsid w:val="00FC6B4B"/>
    <w:rsid w:val="00FC7238"/>
    <w:rsid w:val="00FC732E"/>
    <w:rsid w:val="00FC75A2"/>
    <w:rsid w:val="00FD01B0"/>
    <w:rsid w:val="00FD105F"/>
    <w:rsid w:val="00FD12C6"/>
    <w:rsid w:val="00FD20A3"/>
    <w:rsid w:val="00FD23CE"/>
    <w:rsid w:val="00FD28DF"/>
    <w:rsid w:val="00FD2F52"/>
    <w:rsid w:val="00FD38F5"/>
    <w:rsid w:val="00FD4901"/>
    <w:rsid w:val="00FD4B03"/>
    <w:rsid w:val="00FD4E9F"/>
    <w:rsid w:val="00FD4EEE"/>
    <w:rsid w:val="00FD5038"/>
    <w:rsid w:val="00FD53A5"/>
    <w:rsid w:val="00FD5457"/>
    <w:rsid w:val="00FD5E2A"/>
    <w:rsid w:val="00FD6F17"/>
    <w:rsid w:val="00FD747A"/>
    <w:rsid w:val="00FD750F"/>
    <w:rsid w:val="00FD787A"/>
    <w:rsid w:val="00FE071F"/>
    <w:rsid w:val="00FE07B5"/>
    <w:rsid w:val="00FE0A64"/>
    <w:rsid w:val="00FE1375"/>
    <w:rsid w:val="00FE16D6"/>
    <w:rsid w:val="00FE197A"/>
    <w:rsid w:val="00FE1F47"/>
    <w:rsid w:val="00FE201B"/>
    <w:rsid w:val="00FE2300"/>
    <w:rsid w:val="00FE23B3"/>
    <w:rsid w:val="00FE284D"/>
    <w:rsid w:val="00FE35F7"/>
    <w:rsid w:val="00FE3E0A"/>
    <w:rsid w:val="00FE3FCD"/>
    <w:rsid w:val="00FE4B02"/>
    <w:rsid w:val="00FE4D0F"/>
    <w:rsid w:val="00FE4E86"/>
    <w:rsid w:val="00FE52B4"/>
    <w:rsid w:val="00FE5E63"/>
    <w:rsid w:val="00FE603E"/>
    <w:rsid w:val="00FE619A"/>
    <w:rsid w:val="00FE7844"/>
    <w:rsid w:val="00FE7A48"/>
    <w:rsid w:val="00FF06F7"/>
    <w:rsid w:val="00FF0D98"/>
    <w:rsid w:val="00FF0DED"/>
    <w:rsid w:val="00FF20E5"/>
    <w:rsid w:val="00FF343C"/>
    <w:rsid w:val="00FF3467"/>
    <w:rsid w:val="00FF3555"/>
    <w:rsid w:val="00FF3722"/>
    <w:rsid w:val="00FF3895"/>
    <w:rsid w:val="00FF3943"/>
    <w:rsid w:val="00FF41F5"/>
    <w:rsid w:val="00FF4990"/>
    <w:rsid w:val="00FF49A8"/>
    <w:rsid w:val="00FF4DA8"/>
    <w:rsid w:val="00FF4DB1"/>
    <w:rsid w:val="00FF64D6"/>
    <w:rsid w:val="00FF6678"/>
    <w:rsid w:val="00FF695B"/>
    <w:rsid w:val="00FF6AD5"/>
    <w:rsid w:val="00FF6CF6"/>
    <w:rsid w:val="00FF70A3"/>
    <w:rsid w:val="00FF734F"/>
    <w:rsid w:val="00FF7803"/>
    <w:rsid w:val="00FF7B35"/>
    <w:rsid w:val="00FF7E4B"/>
    <w:rsid w:val="0135BAE0"/>
    <w:rsid w:val="01ACDEF6"/>
    <w:rsid w:val="03229D9B"/>
    <w:rsid w:val="034F7885"/>
    <w:rsid w:val="037B1FD9"/>
    <w:rsid w:val="03E566FD"/>
    <w:rsid w:val="041F7C09"/>
    <w:rsid w:val="04858C86"/>
    <w:rsid w:val="04BDE5C2"/>
    <w:rsid w:val="059A9C29"/>
    <w:rsid w:val="06646630"/>
    <w:rsid w:val="06674FF5"/>
    <w:rsid w:val="071BE367"/>
    <w:rsid w:val="0757E619"/>
    <w:rsid w:val="078B6F60"/>
    <w:rsid w:val="089A8A65"/>
    <w:rsid w:val="0971FDCD"/>
    <w:rsid w:val="0A0A2C84"/>
    <w:rsid w:val="0A9D35DD"/>
    <w:rsid w:val="0AF17EA3"/>
    <w:rsid w:val="0B438284"/>
    <w:rsid w:val="0BD59A56"/>
    <w:rsid w:val="0BFFC021"/>
    <w:rsid w:val="0C68D585"/>
    <w:rsid w:val="0CB65172"/>
    <w:rsid w:val="0CD0A7C4"/>
    <w:rsid w:val="0CF1208E"/>
    <w:rsid w:val="0D123A1C"/>
    <w:rsid w:val="0D57463B"/>
    <w:rsid w:val="0D9FB9C1"/>
    <w:rsid w:val="0DC2717E"/>
    <w:rsid w:val="0E5B0A7D"/>
    <w:rsid w:val="0EBF4B46"/>
    <w:rsid w:val="0F864733"/>
    <w:rsid w:val="0FB0D892"/>
    <w:rsid w:val="0FDDB37C"/>
    <w:rsid w:val="10778508"/>
    <w:rsid w:val="10BFFD34"/>
    <w:rsid w:val="123D85CC"/>
    <w:rsid w:val="12EB7849"/>
    <w:rsid w:val="1309A812"/>
    <w:rsid w:val="13DADA86"/>
    <w:rsid w:val="13F1826B"/>
    <w:rsid w:val="144DCFBC"/>
    <w:rsid w:val="14B34A0D"/>
    <w:rsid w:val="15266D6E"/>
    <w:rsid w:val="1547F736"/>
    <w:rsid w:val="164373E3"/>
    <w:rsid w:val="167D7E57"/>
    <w:rsid w:val="17570D90"/>
    <w:rsid w:val="177BEBB6"/>
    <w:rsid w:val="18CD1D82"/>
    <w:rsid w:val="18F969B6"/>
    <w:rsid w:val="19019850"/>
    <w:rsid w:val="193977B5"/>
    <w:rsid w:val="19614592"/>
    <w:rsid w:val="1A11A52D"/>
    <w:rsid w:val="1AC14020"/>
    <w:rsid w:val="1AC93743"/>
    <w:rsid w:val="1ADC66AD"/>
    <w:rsid w:val="1B70AE34"/>
    <w:rsid w:val="1BA12CF3"/>
    <w:rsid w:val="1C686C3B"/>
    <w:rsid w:val="1C8A6E04"/>
    <w:rsid w:val="1CC64E1E"/>
    <w:rsid w:val="1D2761C7"/>
    <w:rsid w:val="1D611CC4"/>
    <w:rsid w:val="1E839368"/>
    <w:rsid w:val="1E9E048B"/>
    <w:rsid w:val="1EB4F646"/>
    <w:rsid w:val="1F19791E"/>
    <w:rsid w:val="1F6D7FD5"/>
    <w:rsid w:val="1F7EBBA7"/>
    <w:rsid w:val="1FFA25A2"/>
    <w:rsid w:val="2053565D"/>
    <w:rsid w:val="21025FCA"/>
    <w:rsid w:val="2148DB12"/>
    <w:rsid w:val="21D1766D"/>
    <w:rsid w:val="220FA42E"/>
    <w:rsid w:val="23023831"/>
    <w:rsid w:val="239FC4B8"/>
    <w:rsid w:val="23ADDD07"/>
    <w:rsid w:val="246FE7B3"/>
    <w:rsid w:val="2484B9F2"/>
    <w:rsid w:val="248D3262"/>
    <w:rsid w:val="2491C5E9"/>
    <w:rsid w:val="25A0A4D1"/>
    <w:rsid w:val="25AA24F3"/>
    <w:rsid w:val="26237418"/>
    <w:rsid w:val="268D11B6"/>
    <w:rsid w:val="26989A4F"/>
    <w:rsid w:val="277367B6"/>
    <w:rsid w:val="2779C0AA"/>
    <w:rsid w:val="27AECE4A"/>
    <w:rsid w:val="27D3799F"/>
    <w:rsid w:val="284743B6"/>
    <w:rsid w:val="2895E300"/>
    <w:rsid w:val="28A25E6C"/>
    <w:rsid w:val="28ABACB8"/>
    <w:rsid w:val="28E261D3"/>
    <w:rsid w:val="2973401D"/>
    <w:rsid w:val="29A2E380"/>
    <w:rsid w:val="29F77176"/>
    <w:rsid w:val="2AE93639"/>
    <w:rsid w:val="2AF4C4C4"/>
    <w:rsid w:val="2AFCE420"/>
    <w:rsid w:val="2B8E49A9"/>
    <w:rsid w:val="2BCD1F1B"/>
    <w:rsid w:val="2BD01E10"/>
    <w:rsid w:val="2BF9C28E"/>
    <w:rsid w:val="2C0DBFEC"/>
    <w:rsid w:val="2D3D9029"/>
    <w:rsid w:val="2E7CAD97"/>
    <w:rsid w:val="2E99BBD8"/>
    <w:rsid w:val="2FC50EB9"/>
    <w:rsid w:val="300E5033"/>
    <w:rsid w:val="30899D88"/>
    <w:rsid w:val="317C551E"/>
    <w:rsid w:val="31884CF6"/>
    <w:rsid w:val="319688D8"/>
    <w:rsid w:val="320C13B6"/>
    <w:rsid w:val="32240D23"/>
    <w:rsid w:val="33947E31"/>
    <w:rsid w:val="339EEB34"/>
    <w:rsid w:val="33AA9C06"/>
    <w:rsid w:val="33BE6C85"/>
    <w:rsid w:val="33E8477F"/>
    <w:rsid w:val="3429D9D7"/>
    <w:rsid w:val="3445D9EB"/>
    <w:rsid w:val="34F44148"/>
    <w:rsid w:val="352DE174"/>
    <w:rsid w:val="3557AD30"/>
    <w:rsid w:val="367D5FE1"/>
    <w:rsid w:val="368E0DD8"/>
    <w:rsid w:val="36F91C75"/>
    <w:rsid w:val="377721B9"/>
    <w:rsid w:val="37C2025D"/>
    <w:rsid w:val="37C48D6D"/>
    <w:rsid w:val="38EB78AB"/>
    <w:rsid w:val="395B3775"/>
    <w:rsid w:val="3A4EFA68"/>
    <w:rsid w:val="3B3E673D"/>
    <w:rsid w:val="3BA57525"/>
    <w:rsid w:val="3C29408B"/>
    <w:rsid w:val="3C79795E"/>
    <w:rsid w:val="3CB3603F"/>
    <w:rsid w:val="3D4A9878"/>
    <w:rsid w:val="3D6A79CA"/>
    <w:rsid w:val="3DD6E33B"/>
    <w:rsid w:val="3E4C0972"/>
    <w:rsid w:val="3E7E31F3"/>
    <w:rsid w:val="3EEC1FBD"/>
    <w:rsid w:val="3F191D3F"/>
    <w:rsid w:val="3F3015E7"/>
    <w:rsid w:val="3F491019"/>
    <w:rsid w:val="3FEE565A"/>
    <w:rsid w:val="407DD3DE"/>
    <w:rsid w:val="408E7BE3"/>
    <w:rsid w:val="412103EF"/>
    <w:rsid w:val="415A6B58"/>
    <w:rsid w:val="42155D5F"/>
    <w:rsid w:val="42838892"/>
    <w:rsid w:val="42B49EC9"/>
    <w:rsid w:val="42CA35B0"/>
    <w:rsid w:val="42E95CF2"/>
    <w:rsid w:val="42F0149B"/>
    <w:rsid w:val="430A7680"/>
    <w:rsid w:val="44C1C77D"/>
    <w:rsid w:val="45901F6A"/>
    <w:rsid w:val="45BEDD62"/>
    <w:rsid w:val="45C90B27"/>
    <w:rsid w:val="45E05CE3"/>
    <w:rsid w:val="464FBBAC"/>
    <w:rsid w:val="469A6F71"/>
    <w:rsid w:val="46BDF177"/>
    <w:rsid w:val="47226416"/>
    <w:rsid w:val="47428185"/>
    <w:rsid w:val="477B4063"/>
    <w:rsid w:val="4883F23B"/>
    <w:rsid w:val="4887C611"/>
    <w:rsid w:val="48CCBD00"/>
    <w:rsid w:val="48D49A4D"/>
    <w:rsid w:val="4904CF36"/>
    <w:rsid w:val="49AF67B4"/>
    <w:rsid w:val="49B3265A"/>
    <w:rsid w:val="4A1CD8D7"/>
    <w:rsid w:val="4AB39B35"/>
    <w:rsid w:val="4B8EFA22"/>
    <w:rsid w:val="4BC1B920"/>
    <w:rsid w:val="4C120CC4"/>
    <w:rsid w:val="4C14F1E3"/>
    <w:rsid w:val="4C49AA1A"/>
    <w:rsid w:val="4D0DAD04"/>
    <w:rsid w:val="4D181145"/>
    <w:rsid w:val="4D36AE77"/>
    <w:rsid w:val="4E3A18AA"/>
    <w:rsid w:val="4E8278D6"/>
    <w:rsid w:val="4F32D871"/>
    <w:rsid w:val="4F9E6E4D"/>
    <w:rsid w:val="507D3C69"/>
    <w:rsid w:val="51EF0F38"/>
    <w:rsid w:val="520B368A"/>
    <w:rsid w:val="52450E2D"/>
    <w:rsid w:val="524E83B7"/>
    <w:rsid w:val="52CF561A"/>
    <w:rsid w:val="53428413"/>
    <w:rsid w:val="53473A32"/>
    <w:rsid w:val="538A79F7"/>
    <w:rsid w:val="54376A63"/>
    <w:rsid w:val="54686E8C"/>
    <w:rsid w:val="54BA3F9C"/>
    <w:rsid w:val="554F4CC6"/>
    <w:rsid w:val="557BA838"/>
    <w:rsid w:val="558E43D5"/>
    <w:rsid w:val="55D31386"/>
    <w:rsid w:val="55D69AB5"/>
    <w:rsid w:val="569F2A39"/>
    <w:rsid w:val="57C018D9"/>
    <w:rsid w:val="5876A33D"/>
    <w:rsid w:val="58F25634"/>
    <w:rsid w:val="59CAECF9"/>
    <w:rsid w:val="5A0492C6"/>
    <w:rsid w:val="5A67D770"/>
    <w:rsid w:val="5B534836"/>
    <w:rsid w:val="5C1E4032"/>
    <w:rsid w:val="5C3DF454"/>
    <w:rsid w:val="5C80CACC"/>
    <w:rsid w:val="5C9094A4"/>
    <w:rsid w:val="5CA30EA4"/>
    <w:rsid w:val="5CC9EFA0"/>
    <w:rsid w:val="5D8AE802"/>
    <w:rsid w:val="5E65E83A"/>
    <w:rsid w:val="60776AB7"/>
    <w:rsid w:val="60FF3919"/>
    <w:rsid w:val="614E14D1"/>
    <w:rsid w:val="6151C439"/>
    <w:rsid w:val="6171F6D8"/>
    <w:rsid w:val="61B31450"/>
    <w:rsid w:val="6262ECAC"/>
    <w:rsid w:val="629D2450"/>
    <w:rsid w:val="62BE7B47"/>
    <w:rsid w:val="635BD9A3"/>
    <w:rsid w:val="639D6BFB"/>
    <w:rsid w:val="64194630"/>
    <w:rsid w:val="645281B5"/>
    <w:rsid w:val="648840A3"/>
    <w:rsid w:val="648A0119"/>
    <w:rsid w:val="654F31F8"/>
    <w:rsid w:val="658AA8C5"/>
    <w:rsid w:val="65D892F6"/>
    <w:rsid w:val="65F4E281"/>
    <w:rsid w:val="6705C8E5"/>
    <w:rsid w:val="673132D0"/>
    <w:rsid w:val="6732C667"/>
    <w:rsid w:val="676098CA"/>
    <w:rsid w:val="67613042"/>
    <w:rsid w:val="6836309A"/>
    <w:rsid w:val="68395322"/>
    <w:rsid w:val="684E5737"/>
    <w:rsid w:val="685686CC"/>
    <w:rsid w:val="6876081D"/>
    <w:rsid w:val="691EAD03"/>
    <w:rsid w:val="695B5C5D"/>
    <w:rsid w:val="699138EC"/>
    <w:rsid w:val="69A13595"/>
    <w:rsid w:val="6A16F7EA"/>
    <w:rsid w:val="6A745785"/>
    <w:rsid w:val="6ACE1520"/>
    <w:rsid w:val="6B5E574C"/>
    <w:rsid w:val="6B5E8A1D"/>
    <w:rsid w:val="6B941143"/>
    <w:rsid w:val="6BE9D8C1"/>
    <w:rsid w:val="6BF984A7"/>
    <w:rsid w:val="6C7462BD"/>
    <w:rsid w:val="6CDD791C"/>
    <w:rsid w:val="6CE35D30"/>
    <w:rsid w:val="6DCBA0D6"/>
    <w:rsid w:val="6E49DEDD"/>
    <w:rsid w:val="6FB4F316"/>
    <w:rsid w:val="71064188"/>
    <w:rsid w:val="711A3A40"/>
    <w:rsid w:val="71DA7892"/>
    <w:rsid w:val="72145ACD"/>
    <w:rsid w:val="72B80D77"/>
    <w:rsid w:val="72D048F3"/>
    <w:rsid w:val="732A9960"/>
    <w:rsid w:val="737B4BB9"/>
    <w:rsid w:val="74075F05"/>
    <w:rsid w:val="7437BB2C"/>
    <w:rsid w:val="743ED9C3"/>
    <w:rsid w:val="74D39DF1"/>
    <w:rsid w:val="74DE032D"/>
    <w:rsid w:val="74E7C0B8"/>
    <w:rsid w:val="7555E153"/>
    <w:rsid w:val="75A804FC"/>
    <w:rsid w:val="75EA560A"/>
    <w:rsid w:val="75F510AF"/>
    <w:rsid w:val="765D74C5"/>
    <w:rsid w:val="766E979C"/>
    <w:rsid w:val="76953192"/>
    <w:rsid w:val="77338175"/>
    <w:rsid w:val="77585F9B"/>
    <w:rsid w:val="77F7518E"/>
    <w:rsid w:val="77F9E144"/>
    <w:rsid w:val="78F4D20C"/>
    <w:rsid w:val="7955B2E4"/>
    <w:rsid w:val="797D4EEB"/>
    <w:rsid w:val="7B0296DE"/>
    <w:rsid w:val="7BFBB6A6"/>
    <w:rsid w:val="7C90162D"/>
    <w:rsid w:val="7CEBD2F3"/>
    <w:rsid w:val="7D24263D"/>
    <w:rsid w:val="7F2D210C"/>
    <w:rsid w:val="7F4AA924"/>
    <w:rsid w:val="7F933C21"/>
    <w:rsid w:val="7FE0C1AB"/>
    <w:rsid w:val="7FEDF5DB"/>
    <w:rsid w:val="7FF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A50B6"/>
  <w15:chartTrackingRefBased/>
  <w15:docId w15:val="{CCBA3793-89C5-4366-B9D9-1E74A60C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2EBD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8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sz w:val="24"/>
    </w:rPr>
  </w:style>
  <w:style w:type="paragraph" w:styleId="Pealkiri5">
    <w:name w:val="heading 5"/>
    <w:basedOn w:val="Normaallaad"/>
    <w:next w:val="Normaallaad"/>
    <w:qFormat/>
    <w:pPr>
      <w:keepNext/>
      <w:jc w:val="center"/>
      <w:outlineLvl w:val="4"/>
    </w:pPr>
    <w:rPr>
      <w:b/>
      <w:bCs/>
      <w:sz w:val="24"/>
      <w:u w:val="single"/>
    </w:rPr>
  </w:style>
  <w:style w:type="paragraph" w:styleId="Pealkiri6">
    <w:name w:val="heading 6"/>
    <w:basedOn w:val="Normaallaad"/>
    <w:next w:val="Normaallaad"/>
    <w:qFormat/>
    <w:pPr>
      <w:keepNext/>
      <w:ind w:left="284"/>
      <w:outlineLvl w:val="5"/>
    </w:pPr>
    <w:rPr>
      <w:sz w:val="24"/>
    </w:rPr>
  </w:style>
  <w:style w:type="paragraph" w:styleId="Pealkiri7">
    <w:name w:val="heading 7"/>
    <w:basedOn w:val="Normaallaad"/>
    <w:next w:val="Normaallaad"/>
    <w:qFormat/>
    <w:pPr>
      <w:keepNext/>
      <w:ind w:left="284"/>
      <w:jc w:val="both"/>
      <w:outlineLvl w:val="6"/>
    </w:pPr>
    <w:rPr>
      <w:sz w:val="24"/>
    </w:rPr>
  </w:style>
  <w:style w:type="paragraph" w:styleId="Pealkiri8">
    <w:name w:val="heading 8"/>
    <w:basedOn w:val="Normaallaad"/>
    <w:next w:val="Normaallaad"/>
    <w:qFormat/>
    <w:pPr>
      <w:keepNext/>
      <w:ind w:left="284"/>
      <w:jc w:val="both"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both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pPr>
      <w:ind w:left="3600"/>
    </w:pPr>
    <w:rPr>
      <w:sz w:val="24"/>
    </w:rPr>
  </w:style>
  <w:style w:type="paragraph" w:styleId="Taandegakehatekst2">
    <w:name w:val="Body Text Indent 2"/>
    <w:basedOn w:val="Normaallaad"/>
    <w:semiHidden/>
    <w:pPr>
      <w:ind w:left="284"/>
    </w:pPr>
    <w:rPr>
      <w:sz w:val="24"/>
    </w:rPr>
  </w:style>
  <w:style w:type="paragraph" w:styleId="Kehatekst">
    <w:name w:val="Body Text"/>
    <w:basedOn w:val="Normaallaad"/>
    <w:semiHidden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deftxt">
    <w:name w:val="deftxt"/>
    <w:basedOn w:val="Liguvaikefont"/>
  </w:style>
  <w:style w:type="paragraph" w:styleId="Taandegakehatekst3">
    <w:name w:val="Body Text Indent 3"/>
    <w:basedOn w:val="Normaallaad"/>
    <w:semiHidden/>
    <w:pPr>
      <w:ind w:left="284" w:hanging="284"/>
      <w:jc w:val="both"/>
    </w:pPr>
    <w:rPr>
      <w:sz w:val="24"/>
    </w:rPr>
  </w:style>
  <w:style w:type="paragraph" w:styleId="Kehatekst2">
    <w:name w:val="Body Text 2"/>
    <w:basedOn w:val="Normaallaad"/>
    <w:link w:val="Kehatekst2Mrk"/>
    <w:semiHidden/>
    <w:rPr>
      <w:sz w:val="24"/>
    </w:rPr>
  </w:style>
  <w:style w:type="paragraph" w:styleId="Kehatekst3">
    <w:name w:val="Body Text 3"/>
    <w:basedOn w:val="Normaallaad"/>
    <w:semiHidden/>
    <w:pPr>
      <w:jc w:val="both"/>
    </w:pPr>
    <w:rPr>
      <w:sz w:val="24"/>
    </w:rPr>
  </w:style>
  <w:style w:type="paragraph" w:customStyle="1" w:styleId="Sisukord">
    <w:name w:val="Sisukord"/>
    <w:basedOn w:val="Normaallaad"/>
    <w:pPr>
      <w:suppressLineNumbers/>
      <w:suppressAutoHyphens/>
    </w:pPr>
    <w:rPr>
      <w:rFonts w:cs="Tahoma"/>
      <w:sz w:val="24"/>
      <w:szCs w:val="24"/>
      <w:lang w:eastAsia="ar-SA"/>
    </w:rPr>
  </w:style>
  <w:style w:type="character" w:styleId="Tugev">
    <w:name w:val="Strong"/>
    <w:qFormat/>
    <w:rPr>
      <w:b/>
      <w:bCs/>
      <w:i w:val="0"/>
      <w:iCs w:val="0"/>
    </w:rPr>
  </w:style>
  <w:style w:type="paragraph" w:styleId="Normaallaadveeb">
    <w:name w:val="Normal (Web)"/>
    <w:basedOn w:val="Normaallaad"/>
    <w:semiHidden/>
    <w:pPr>
      <w:spacing w:before="100" w:beforeAutospacing="1" w:after="240"/>
    </w:pPr>
    <w:rPr>
      <w:sz w:val="24"/>
      <w:szCs w:val="24"/>
      <w:lang w:val="en-GB"/>
    </w:rPr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</w:style>
  <w:style w:type="paragraph" w:styleId="Loendilik">
    <w:name w:val="List Paragraph"/>
    <w:basedOn w:val="Normaallaad"/>
    <w:uiPriority w:val="34"/>
    <w:qFormat/>
    <w:rsid w:val="00293DCF"/>
    <w:pPr>
      <w:ind w:left="708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63EB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63EB0"/>
    <w:rPr>
      <w:rFonts w:ascii="Tahoma" w:hAnsi="Tahoma" w:cs="Tahoma"/>
      <w:sz w:val="16"/>
      <w:szCs w:val="16"/>
      <w:lang w:eastAsia="en-US"/>
    </w:rPr>
  </w:style>
  <w:style w:type="table" w:styleId="Kontuurtabel">
    <w:name w:val="Table Grid"/>
    <w:basedOn w:val="Normaaltabel"/>
    <w:uiPriority w:val="59"/>
    <w:rsid w:val="00FD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uiPriority w:val="99"/>
    <w:semiHidden/>
    <w:unhideWhenUsed/>
    <w:rsid w:val="00DF5CB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F5CBE"/>
  </w:style>
  <w:style w:type="character" w:customStyle="1" w:styleId="KommentaaritekstMrk">
    <w:name w:val="Kommentaari tekst Märk"/>
    <w:link w:val="Kommentaaritekst"/>
    <w:uiPriority w:val="99"/>
    <w:rsid w:val="00DF5CBE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F5CBE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DF5CBE"/>
    <w:rPr>
      <w:b/>
      <w:bCs/>
      <w:lang w:eastAsia="en-US"/>
    </w:rPr>
  </w:style>
  <w:style w:type="character" w:styleId="Hperlink">
    <w:name w:val="Hyperlink"/>
    <w:uiPriority w:val="99"/>
    <w:unhideWhenUsed/>
    <w:rsid w:val="00FF7E4B"/>
    <w:rPr>
      <w:color w:val="0000FF"/>
      <w:u w:val="single"/>
    </w:rPr>
  </w:style>
  <w:style w:type="character" w:styleId="Klastatudhperlink">
    <w:name w:val="FollowedHyperlink"/>
    <w:uiPriority w:val="99"/>
    <w:semiHidden/>
    <w:unhideWhenUsed/>
    <w:rsid w:val="00435FBB"/>
    <w:rPr>
      <w:color w:val="800080"/>
      <w:u w:val="single"/>
    </w:rPr>
  </w:style>
  <w:style w:type="character" w:customStyle="1" w:styleId="Kehatekst2Mrk">
    <w:name w:val="Kehatekst 2 Märk"/>
    <w:link w:val="Kehatekst2"/>
    <w:semiHidden/>
    <w:rsid w:val="004B6243"/>
    <w:rPr>
      <w:sz w:val="24"/>
      <w:lang w:eastAsia="en-US"/>
    </w:rPr>
  </w:style>
  <w:style w:type="paragraph" w:customStyle="1" w:styleId="Mruselik">
    <w:name w:val="Määruse (lõik)"/>
    <w:basedOn w:val="Normaallaad"/>
    <w:rsid w:val="00D64A9D"/>
    <w:pPr>
      <w:numPr>
        <w:numId w:val="1"/>
      </w:numPr>
      <w:autoSpaceDE w:val="0"/>
      <w:autoSpaceDN w:val="0"/>
      <w:spacing w:before="120"/>
      <w:jc w:val="both"/>
    </w:pPr>
    <w:rPr>
      <w:sz w:val="24"/>
      <w:szCs w:val="24"/>
    </w:rPr>
  </w:style>
  <w:style w:type="numbering" w:customStyle="1" w:styleId="Loendita1">
    <w:name w:val="Loendita1"/>
    <w:next w:val="Loendita"/>
    <w:uiPriority w:val="99"/>
    <w:semiHidden/>
    <w:unhideWhenUsed/>
    <w:rsid w:val="0010174E"/>
  </w:style>
  <w:style w:type="paragraph" w:customStyle="1" w:styleId="msonormal0">
    <w:name w:val="msonormal"/>
    <w:basedOn w:val="Normaallaad"/>
    <w:rsid w:val="0010174E"/>
    <w:pPr>
      <w:spacing w:before="100" w:beforeAutospacing="1" w:after="100" w:afterAutospacing="1"/>
    </w:pPr>
    <w:rPr>
      <w:sz w:val="24"/>
      <w:szCs w:val="24"/>
      <w:lang w:eastAsia="et-EE"/>
    </w:rPr>
  </w:style>
  <w:style w:type="paragraph" w:customStyle="1" w:styleId="xl66">
    <w:name w:val="xl66"/>
    <w:basedOn w:val="Normaallaad"/>
    <w:rsid w:val="0010174E"/>
    <w:pPr>
      <w:spacing w:before="100" w:beforeAutospacing="1" w:after="100" w:afterAutospacing="1"/>
    </w:pPr>
    <w:rPr>
      <w:b/>
      <w:bCs/>
      <w:lang w:eastAsia="et-EE"/>
    </w:rPr>
  </w:style>
  <w:style w:type="paragraph" w:customStyle="1" w:styleId="xl67">
    <w:name w:val="xl67"/>
    <w:basedOn w:val="Normaallaad"/>
    <w:rsid w:val="001017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68">
    <w:name w:val="xl68"/>
    <w:basedOn w:val="Normaallaad"/>
    <w:rsid w:val="0010174E"/>
    <w:pPr>
      <w:pBdr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69">
    <w:name w:val="xl69"/>
    <w:basedOn w:val="Normaallaad"/>
    <w:rsid w:val="001017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0">
    <w:name w:val="xl70"/>
    <w:basedOn w:val="Normaallaad"/>
    <w:rsid w:val="001017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1">
    <w:name w:val="xl71"/>
    <w:basedOn w:val="Normaallaad"/>
    <w:rsid w:val="0010174E"/>
    <w:pPr>
      <w:pBdr>
        <w:left w:val="single" w:sz="8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72">
    <w:name w:val="xl72"/>
    <w:basedOn w:val="Normaallaad"/>
    <w:rsid w:val="001017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73">
    <w:name w:val="xl73"/>
    <w:basedOn w:val="Normaallaad"/>
    <w:rsid w:val="0010174E"/>
    <w:pPr>
      <w:pBdr>
        <w:right w:val="single" w:sz="8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74">
    <w:name w:val="xl74"/>
    <w:basedOn w:val="Normaallaad"/>
    <w:rsid w:val="0010174E"/>
    <w:pPr>
      <w:spacing w:before="100" w:beforeAutospacing="1" w:after="100" w:afterAutospacing="1"/>
    </w:pPr>
    <w:rPr>
      <w:lang w:eastAsia="et-EE"/>
    </w:rPr>
  </w:style>
  <w:style w:type="paragraph" w:customStyle="1" w:styleId="xl75">
    <w:name w:val="xl75"/>
    <w:basedOn w:val="Normaallaad"/>
    <w:rsid w:val="0010174E"/>
    <w:pPr>
      <w:pBdr>
        <w:left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6">
    <w:name w:val="xl76"/>
    <w:basedOn w:val="Normaallaad"/>
    <w:rsid w:val="001017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7">
    <w:name w:val="xl77"/>
    <w:basedOn w:val="Normaallaad"/>
    <w:rsid w:val="0010174E"/>
    <w:pPr>
      <w:spacing w:before="100" w:beforeAutospacing="1" w:after="100" w:afterAutospacing="1"/>
    </w:pPr>
    <w:rPr>
      <w:lang w:eastAsia="et-EE"/>
    </w:rPr>
  </w:style>
  <w:style w:type="paragraph" w:customStyle="1" w:styleId="xl78">
    <w:name w:val="xl78"/>
    <w:basedOn w:val="Normaallaad"/>
    <w:rsid w:val="00925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79">
    <w:name w:val="xl79"/>
    <w:basedOn w:val="Normaallaad"/>
    <w:rsid w:val="00925182"/>
    <w:pPr>
      <w:pBdr>
        <w:lef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80">
    <w:name w:val="xl80"/>
    <w:basedOn w:val="Normaallaad"/>
    <w:rsid w:val="00925182"/>
    <w:pPr>
      <w:spacing w:before="100" w:beforeAutospacing="1" w:after="100" w:afterAutospacing="1"/>
    </w:pPr>
    <w:rPr>
      <w:b/>
      <w:bCs/>
      <w:lang w:eastAsia="et-EE"/>
    </w:rPr>
  </w:style>
  <w:style w:type="paragraph" w:customStyle="1" w:styleId="xl81">
    <w:name w:val="xl81"/>
    <w:basedOn w:val="Normaallaad"/>
    <w:rsid w:val="00925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82">
    <w:name w:val="xl82"/>
    <w:basedOn w:val="Normaallaad"/>
    <w:rsid w:val="00925182"/>
    <w:pPr>
      <w:spacing w:before="100" w:beforeAutospacing="1" w:after="100" w:afterAutospacing="1"/>
    </w:pPr>
    <w:rPr>
      <w:b/>
      <w:bCs/>
      <w:lang w:eastAsia="et-EE"/>
    </w:rPr>
  </w:style>
  <w:style w:type="paragraph" w:customStyle="1" w:styleId="xl83">
    <w:name w:val="xl83"/>
    <w:basedOn w:val="Normaallaad"/>
    <w:rsid w:val="00925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t-EE"/>
    </w:rPr>
  </w:style>
  <w:style w:type="paragraph" w:customStyle="1" w:styleId="xl84">
    <w:name w:val="xl84"/>
    <w:basedOn w:val="Normaallaad"/>
    <w:rsid w:val="00925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t-EE"/>
    </w:rPr>
  </w:style>
  <w:style w:type="paragraph" w:customStyle="1" w:styleId="xl85">
    <w:name w:val="xl85"/>
    <w:basedOn w:val="Normaallaad"/>
    <w:rsid w:val="009251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eastAsia="et-EE"/>
    </w:rPr>
  </w:style>
  <w:style w:type="paragraph" w:customStyle="1" w:styleId="xl86">
    <w:name w:val="xl86"/>
    <w:basedOn w:val="Normaallaad"/>
    <w:rsid w:val="00925182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eastAsia="et-EE"/>
    </w:rPr>
  </w:style>
  <w:style w:type="paragraph" w:customStyle="1" w:styleId="xl87">
    <w:name w:val="xl87"/>
    <w:basedOn w:val="Normaallaad"/>
    <w:rsid w:val="00925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et-EE"/>
    </w:rPr>
  </w:style>
  <w:style w:type="paragraph" w:customStyle="1" w:styleId="xl88">
    <w:name w:val="xl88"/>
    <w:basedOn w:val="Normaallaad"/>
    <w:rsid w:val="00925182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lang w:eastAsia="et-EE"/>
    </w:rPr>
  </w:style>
  <w:style w:type="paragraph" w:styleId="Redaktsioon">
    <w:name w:val="Revision"/>
    <w:hidden/>
    <w:uiPriority w:val="99"/>
    <w:semiHidden/>
    <w:rsid w:val="003E5FCE"/>
    <w:rPr>
      <w:lang w:eastAsia="en-US"/>
    </w:rPr>
  </w:style>
  <w:style w:type="character" w:customStyle="1" w:styleId="normaltextrun">
    <w:name w:val="normaltextrun"/>
    <w:basedOn w:val="Liguvaikefont"/>
    <w:rsid w:val="00FD5457"/>
  </w:style>
  <w:style w:type="character" w:customStyle="1" w:styleId="eop">
    <w:name w:val="eop"/>
    <w:basedOn w:val="Liguvaikefont"/>
    <w:rsid w:val="00FD5457"/>
  </w:style>
  <w:style w:type="character" w:customStyle="1" w:styleId="spellingerror">
    <w:name w:val="spellingerror"/>
    <w:basedOn w:val="Liguvaikefont"/>
    <w:rsid w:val="00FD5457"/>
  </w:style>
  <w:style w:type="paragraph" w:customStyle="1" w:styleId="paragraph">
    <w:name w:val="paragraph"/>
    <w:basedOn w:val="Normaallaad"/>
    <w:rsid w:val="00614FB0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491EA3"/>
    <w:rPr>
      <w:color w:val="605E5C"/>
      <w:shd w:val="clear" w:color="auto" w:fill="E1DFDD"/>
    </w:rPr>
  </w:style>
  <w:style w:type="paragraph" w:customStyle="1" w:styleId="pf0">
    <w:name w:val="pf0"/>
    <w:basedOn w:val="Normaallaad"/>
    <w:rsid w:val="000C1215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cf01">
    <w:name w:val="cf01"/>
    <w:basedOn w:val="Liguvaikefont"/>
    <w:rsid w:val="000C1215"/>
    <w:rPr>
      <w:rFonts w:ascii="Segoe UI" w:hAnsi="Segoe UI" w:cs="Segoe UI" w:hint="default"/>
      <w:sz w:val="18"/>
      <w:szCs w:val="18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F9660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F96608"/>
    <w:pPr>
      <w:spacing w:after="100"/>
      <w:ind w:left="400"/>
    </w:pPr>
  </w:style>
  <w:style w:type="paragraph" w:styleId="SK2">
    <w:name w:val="toc 2"/>
    <w:basedOn w:val="Normaallaad"/>
    <w:next w:val="Normaallaad"/>
    <w:autoRedefine/>
    <w:uiPriority w:val="39"/>
    <w:unhideWhenUsed/>
    <w:rsid w:val="00F9660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F96608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et-EE"/>
    </w:rPr>
  </w:style>
  <w:style w:type="paragraph" w:customStyle="1" w:styleId="Default">
    <w:name w:val="Default"/>
    <w:rsid w:val="00B000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K4">
    <w:name w:val="toc 4"/>
    <w:basedOn w:val="Normaallaad"/>
    <w:next w:val="Normaallaad"/>
    <w:autoRedefine/>
    <w:uiPriority w:val="39"/>
    <w:unhideWhenUsed/>
    <w:rsid w:val="007F0D8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t-EE"/>
    </w:rPr>
  </w:style>
  <w:style w:type="paragraph" w:styleId="SK5">
    <w:name w:val="toc 5"/>
    <w:basedOn w:val="Normaallaad"/>
    <w:next w:val="Normaallaad"/>
    <w:autoRedefine/>
    <w:uiPriority w:val="39"/>
    <w:unhideWhenUsed/>
    <w:rsid w:val="007F0D8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t-EE"/>
    </w:rPr>
  </w:style>
  <w:style w:type="paragraph" w:styleId="SK6">
    <w:name w:val="toc 6"/>
    <w:basedOn w:val="Normaallaad"/>
    <w:next w:val="Normaallaad"/>
    <w:autoRedefine/>
    <w:uiPriority w:val="39"/>
    <w:unhideWhenUsed/>
    <w:rsid w:val="007F0D8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t-EE"/>
    </w:rPr>
  </w:style>
  <w:style w:type="paragraph" w:styleId="SK7">
    <w:name w:val="toc 7"/>
    <w:basedOn w:val="Normaallaad"/>
    <w:next w:val="Normaallaad"/>
    <w:autoRedefine/>
    <w:uiPriority w:val="39"/>
    <w:unhideWhenUsed/>
    <w:rsid w:val="007F0D8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t-EE"/>
    </w:rPr>
  </w:style>
  <w:style w:type="paragraph" w:styleId="SK8">
    <w:name w:val="toc 8"/>
    <w:basedOn w:val="Normaallaad"/>
    <w:next w:val="Normaallaad"/>
    <w:autoRedefine/>
    <w:uiPriority w:val="39"/>
    <w:unhideWhenUsed/>
    <w:rsid w:val="007F0D8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t-EE"/>
    </w:rPr>
  </w:style>
  <w:style w:type="paragraph" w:styleId="SK9">
    <w:name w:val="toc 9"/>
    <w:basedOn w:val="Normaallaad"/>
    <w:next w:val="Normaallaad"/>
    <w:autoRedefine/>
    <w:uiPriority w:val="39"/>
    <w:unhideWhenUsed/>
    <w:rsid w:val="007F0D8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DB2E6F61D4D246870F203C49A29A64" ma:contentTypeVersion="7" ma:contentTypeDescription="Loo uus dokument" ma:contentTypeScope="" ma:versionID="524a3de62e6021cd2737199b065112fe">
  <xsd:schema xmlns:xsd="http://www.w3.org/2001/XMLSchema" xmlns:xs="http://www.w3.org/2001/XMLSchema" xmlns:p="http://schemas.microsoft.com/office/2006/metadata/properties" xmlns:ns3="e6870180-d35f-46ad-822b-2414e415e05f" targetNamespace="http://schemas.microsoft.com/office/2006/metadata/properties" ma:root="true" ma:fieldsID="9dad8a9153c0f77766076babfdc662f7" ns3:_="">
    <xsd:import namespace="e6870180-d35f-46ad-822b-2414e415e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0180-d35f-46ad-822b-2414e415e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EB344-A114-4CD8-ABFB-D6E905C67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BE28C-CCDA-4EC5-A152-4ABA0FD43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70180-d35f-46ad-822b-2414e415e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1FEC3-4C24-4460-8EE6-4F4528E8D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7723B-264E-43A6-8D76-D35FAF6CD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9</Pages>
  <Words>1978</Words>
  <Characters>12515</Characters>
  <Application>Microsoft Office Word</Application>
  <DocSecurity>0</DocSecurity>
  <Lines>104</Lines>
  <Paragraphs>28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Ethan Frome</vt:lpstr>
      <vt:lpstr>Ethan Frome</vt:lpstr>
      <vt:lpstr>Ethan Frome</vt:lpstr>
    </vt:vector>
  </TitlesOfParts>
  <Company>Unknown Organization</Company>
  <LinksUpToDate>false</LinksUpToDate>
  <CharactersWithSpaces>14465</CharactersWithSpaces>
  <SharedDoc>false</SharedDoc>
  <HLinks>
    <vt:vector size="6" baseType="variant">
      <vt:variant>
        <vt:i4>3604523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https://www.riigiteataja.ee/akt/411102012086&amp;leiaKehtiv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Ulvi Pint</cp:lastModifiedBy>
  <cp:revision>142</cp:revision>
  <cp:lastPrinted>2023-09-28T12:18:00Z</cp:lastPrinted>
  <dcterms:created xsi:type="dcterms:W3CDTF">2023-11-21T12:29:00Z</dcterms:created>
  <dcterms:modified xsi:type="dcterms:W3CDTF">2023-12-06T08:09:00Z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0x0101001ADB2E6F61D4D246870F203C49A29A64</vt:lpwstr>
  </property>
</Properties>
</file>