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D5983" w14:textId="46D6C291" w:rsidR="00F77263" w:rsidRPr="00F77263" w:rsidRDefault="00F77263" w:rsidP="00F77263">
      <w:pPr>
        <w:spacing w:after="0" w:line="240" w:lineRule="auto"/>
        <w:rPr>
          <w:rFonts w:ascii="Times New Roman" w:eastAsia="Calibri" w:hAnsi="Times New Roman" w:cs="Times New Roman"/>
          <w:b/>
          <w:sz w:val="24"/>
          <w:szCs w:val="24"/>
        </w:rPr>
      </w:pPr>
      <w:r w:rsidRPr="00F77263">
        <w:rPr>
          <w:rFonts w:ascii="Times New Roman" w:eastAsia="Calibri" w:hAnsi="Times New Roman" w:cs="Times New Roman"/>
          <w:b/>
          <w:sz w:val="24"/>
          <w:szCs w:val="24"/>
        </w:rPr>
        <w:fldChar w:fldCharType="begin"/>
      </w:r>
      <w:r w:rsidRPr="00F77263">
        <w:rPr>
          <w:rFonts w:ascii="Times New Roman" w:eastAsia="Calibri" w:hAnsi="Times New Roman" w:cs="Times New Roman"/>
          <w:b/>
          <w:sz w:val="24"/>
          <w:szCs w:val="24"/>
        </w:rPr>
        <w:instrText xml:space="preserve"> delta_docName  \* MERGEFORMAT</w:instrText>
      </w:r>
      <w:r w:rsidRPr="00F77263">
        <w:rPr>
          <w:rFonts w:ascii="Times New Roman" w:eastAsia="Calibri" w:hAnsi="Times New Roman" w:cs="Times New Roman"/>
          <w:b/>
          <w:sz w:val="24"/>
          <w:szCs w:val="24"/>
        </w:rPr>
        <w:fldChar w:fldCharType="separate"/>
      </w:r>
      <w:r w:rsidRPr="00F77263">
        <w:rPr>
          <w:rFonts w:ascii="Times New Roman" w:eastAsia="Calibri" w:hAnsi="Times New Roman" w:cs="Times New Roman"/>
          <w:b/>
          <w:sz w:val="24"/>
          <w:szCs w:val="24"/>
        </w:rPr>
        <w:t>Projekteerimistingimuste andmi</w:t>
      </w:r>
      <w:r>
        <w:rPr>
          <w:rFonts w:ascii="Times New Roman" w:eastAsia="Calibri" w:hAnsi="Times New Roman" w:cs="Times New Roman"/>
          <w:b/>
          <w:sz w:val="24"/>
          <w:szCs w:val="24"/>
        </w:rPr>
        <w:t>s</w:t>
      </w:r>
      <w:r w:rsidRPr="00F77263">
        <w:rPr>
          <w:rFonts w:ascii="Times New Roman" w:eastAsia="Calibri" w:hAnsi="Times New Roman" w:cs="Times New Roman"/>
          <w:b/>
          <w:sz w:val="24"/>
          <w:szCs w:val="24"/>
        </w:rPr>
        <w:t>e</w:t>
      </w:r>
      <w:r w:rsidRPr="00F77263">
        <w:rPr>
          <w:rFonts w:ascii="Times New Roman" w:eastAsia="Calibri" w:hAnsi="Times New Roman" w:cs="Times New Roman"/>
          <w:b/>
          <w:sz w:val="24"/>
          <w:szCs w:val="24"/>
        </w:rPr>
        <w:fldChar w:fldCharType="end"/>
      </w:r>
      <w:r>
        <w:rPr>
          <w:rFonts w:ascii="Times New Roman" w:eastAsia="Calibri" w:hAnsi="Times New Roman" w:cs="Times New Roman"/>
          <w:b/>
          <w:sz w:val="24"/>
          <w:szCs w:val="24"/>
        </w:rPr>
        <w:t xml:space="preserve"> eelnõu</w:t>
      </w:r>
    </w:p>
    <w:p w14:paraId="5EAFB29B" w14:textId="77777777" w:rsidR="00F77263" w:rsidRPr="00F77263" w:rsidRDefault="00F77263" w:rsidP="00F77263">
      <w:pPr>
        <w:spacing w:after="0" w:line="240" w:lineRule="auto"/>
        <w:rPr>
          <w:rFonts w:ascii="Times New Roman" w:eastAsia="Calibri" w:hAnsi="Times New Roman" w:cs="Times New Roman"/>
          <w:sz w:val="24"/>
          <w:szCs w:val="24"/>
        </w:rPr>
      </w:pPr>
    </w:p>
    <w:p w14:paraId="1563D11B" w14:textId="77777777" w:rsidR="00F77263" w:rsidRPr="00F77263" w:rsidRDefault="00F77263" w:rsidP="00F77263">
      <w:pPr>
        <w:tabs>
          <w:tab w:val="left" w:pos="3105"/>
        </w:tabs>
        <w:spacing w:after="0" w:line="240" w:lineRule="auto"/>
        <w:rPr>
          <w:rFonts w:ascii="Times New Roman" w:eastAsia="Calibri" w:hAnsi="Times New Roman" w:cs="Times New Roman"/>
          <w:sz w:val="24"/>
          <w:szCs w:val="24"/>
        </w:rPr>
      </w:pPr>
      <w:r w:rsidRPr="00F77263">
        <w:rPr>
          <w:rFonts w:ascii="Times New Roman" w:eastAsia="Calibri" w:hAnsi="Times New Roman" w:cs="Times New Roman"/>
          <w:sz w:val="24"/>
          <w:szCs w:val="24"/>
        </w:rPr>
        <w:tab/>
      </w:r>
    </w:p>
    <w:p w14:paraId="3159C8C2" w14:textId="77777777" w:rsidR="00F77263" w:rsidRPr="00F77263" w:rsidRDefault="00F77263" w:rsidP="00F77263">
      <w:pPr>
        <w:jc w:val="both"/>
        <w:rPr>
          <w:rFonts w:ascii="Times New Roman" w:eastAsia="Calibri" w:hAnsi="Times New Roman" w:cs="Times New Roman"/>
          <w:sz w:val="24"/>
          <w:szCs w:val="24"/>
        </w:rPr>
      </w:pPr>
      <w:bookmarkStart w:id="0" w:name="_Hlk103261380"/>
      <w:r w:rsidRPr="00F77263">
        <w:rPr>
          <w:rFonts w:ascii="Times New Roman" w:eastAsia="Calibri" w:hAnsi="Times New Roman" w:cs="Times New Roman"/>
          <w:sz w:val="24"/>
          <w:szCs w:val="24"/>
        </w:rPr>
        <w:t xml:space="preserve">Põltsamaa Vallavalitsusele on esitatud projekteerimistingimuste taotlus (ehitisregistri taotluse nr 2211002/11904, menetluse nr 329550) Jõgeva maakonnas Põltsamaa vallas </w:t>
      </w:r>
      <w:bookmarkStart w:id="1" w:name="_Hlk52450035"/>
      <w:bookmarkStart w:id="2" w:name="_Hlk66426251"/>
      <w:r w:rsidRPr="00F77263">
        <w:rPr>
          <w:rFonts w:ascii="Times New Roman" w:eastAsia="Calibri" w:hAnsi="Times New Roman" w:cs="Times New Roman"/>
          <w:sz w:val="24"/>
          <w:szCs w:val="24"/>
        </w:rPr>
        <w:t xml:space="preserve">Puurmani alevikus Jõgeva mnt 1 ja 3 kinnistutele </w:t>
      </w:r>
      <w:bookmarkEnd w:id="1"/>
      <w:r w:rsidRPr="00F77263">
        <w:rPr>
          <w:rFonts w:ascii="Times New Roman" w:eastAsia="Calibri" w:hAnsi="Times New Roman" w:cs="Times New Roman"/>
          <w:sz w:val="24"/>
          <w:szCs w:val="24"/>
        </w:rPr>
        <w:t xml:space="preserve">(katastritunnused 61102:002:0194 ja 61102:002:0198) kaupluse hoone ehitusprojekti koostamiseks. </w:t>
      </w:r>
    </w:p>
    <w:bookmarkEnd w:id="2"/>
    <w:p w14:paraId="5C778D0C" w14:textId="77777777" w:rsidR="00F77263" w:rsidRPr="00F77263" w:rsidRDefault="00F77263" w:rsidP="00F77263">
      <w:pPr>
        <w:jc w:val="both"/>
        <w:rPr>
          <w:rFonts w:ascii="Times New Roman" w:eastAsia="Calibri" w:hAnsi="Times New Roman" w:cs="Times New Roman"/>
          <w:sz w:val="24"/>
          <w:szCs w:val="24"/>
        </w:rPr>
      </w:pPr>
      <w:r w:rsidRPr="00F77263">
        <w:rPr>
          <w:rFonts w:ascii="Times New Roman" w:eastAsia="Calibri" w:hAnsi="Times New Roman" w:cs="Times New Roman"/>
          <w:sz w:val="24"/>
          <w:szCs w:val="24"/>
        </w:rPr>
        <w:t>Maakatastri andmetel on Jõgeva mnt 1 katastriüksuse pindala 3022 m² ja maakasutuse sihtotstarve 100 % ärimaa ning Jõgeva mnt 3 katastriüksuse pindala 5391 m² ja maakasutuse sihtotstarve 100 % ärimaa .  Kavandatav hoone on maakasutamise sihtotstarbega kooskõlas.</w:t>
      </w:r>
    </w:p>
    <w:p w14:paraId="716AE5A4" w14:textId="77777777" w:rsidR="00F77263" w:rsidRPr="00F77263" w:rsidRDefault="00F77263" w:rsidP="00F77263">
      <w:pPr>
        <w:jc w:val="both"/>
        <w:rPr>
          <w:rFonts w:ascii="Times New Roman" w:eastAsia="Calibri" w:hAnsi="Times New Roman" w:cs="Times New Roman"/>
          <w:sz w:val="24"/>
          <w:szCs w:val="24"/>
        </w:rPr>
      </w:pPr>
      <w:r w:rsidRPr="00F77263">
        <w:rPr>
          <w:rFonts w:ascii="Times New Roman" w:eastAsia="Calibri" w:hAnsi="Times New Roman" w:cs="Times New Roman"/>
          <w:sz w:val="24"/>
          <w:szCs w:val="24"/>
        </w:rPr>
        <w:t xml:space="preserve">Projekteerimistingimuste eelnõu on tingimustega kooskõlastanud  Transpordiamet 10.11.2022, Muinsuskaitseamet 28.10.2022, Päästeamet 31.10.2022 ja Elektrilevi 04.11.2022. Tingimused on lisatud projekteerimistingimuste juurde. Eelnõu on kooskõlastanud Telia Eesti AS 01.11.2022. </w:t>
      </w:r>
    </w:p>
    <w:p w14:paraId="2CF8AE14" w14:textId="77777777" w:rsidR="00F77263" w:rsidRPr="00F77263" w:rsidRDefault="00F77263" w:rsidP="00F77263">
      <w:pPr>
        <w:jc w:val="both"/>
        <w:rPr>
          <w:rFonts w:ascii="Times New Roman" w:eastAsia="Calibri" w:hAnsi="Times New Roman" w:cs="Times New Roman"/>
          <w:sz w:val="24"/>
          <w:szCs w:val="24"/>
        </w:rPr>
      </w:pPr>
      <w:r w:rsidRPr="00F77263">
        <w:rPr>
          <w:rFonts w:ascii="Times New Roman" w:eastAsia="Calibri" w:hAnsi="Times New Roman" w:cs="Times New Roman"/>
          <w:sz w:val="24"/>
          <w:szCs w:val="24"/>
        </w:rPr>
        <w:t>Planeeritaval maa-alal kehtib Puurmani Vallavolikogu 27.05.2010 määrusega nr 13 kehtestatud Puurmani valla üldplaneering. Jõgeva mnt 1//3 katastriüksustele detailplaneeringuid koostatud ei ole. Vallavalitsuse hinnangul sobitub kavandatav hoone mahuliselt ja otstarbelt piirkonna väljakujunenud keskkonda, hoone projekteerimiseks saab anda projekteerimistingimused.</w:t>
      </w:r>
    </w:p>
    <w:p w14:paraId="5B3B0583" w14:textId="77777777" w:rsidR="00F77263" w:rsidRPr="00F77263" w:rsidRDefault="00F77263" w:rsidP="00F77263">
      <w:pPr>
        <w:jc w:val="both"/>
        <w:rPr>
          <w:rFonts w:ascii="Times New Roman" w:eastAsia="Calibri" w:hAnsi="Times New Roman" w:cs="Times New Roman"/>
          <w:sz w:val="24"/>
          <w:szCs w:val="24"/>
        </w:rPr>
      </w:pPr>
      <w:r w:rsidRPr="00F77263">
        <w:rPr>
          <w:rFonts w:ascii="Times New Roman" w:eastAsia="Calibri" w:hAnsi="Times New Roman" w:cs="Times New Roman"/>
          <w:sz w:val="24"/>
          <w:szCs w:val="24"/>
        </w:rPr>
        <w:t>Kuna projekteerimistingimuste taotluse järgi ei ulatu ehitisest tulenevad mõjud naaberkinnistutele (ei planeerita teid või tehnovõrke teistele kinnistutele, alal esinevate loodusvarade kättesaadavust ja kvaliteeti ei mõjutata, tuleohutuskuja ei ulatu naaberkinnistuteni, keskkonda mõjutavaid jääke või heiteid ei teki, inimese tervist ja heaolu ei mõjutata), ei olnud naaberkinnistute omanike kaasamine projekteerimistingimuste andmise menetlusse vajalik. Eelnõu menetlusse kaasati Jõgeva mnt 5 piirinaabrid, ettenähtud aja jooksul arvamusi ei esitatud.</w:t>
      </w:r>
    </w:p>
    <w:p w14:paraId="024F610A" w14:textId="77777777" w:rsidR="00F77263" w:rsidRPr="00F77263" w:rsidRDefault="00F77263" w:rsidP="00F77263">
      <w:pPr>
        <w:jc w:val="both"/>
        <w:rPr>
          <w:rFonts w:ascii="Times New Roman" w:eastAsia="Calibri" w:hAnsi="Times New Roman" w:cs="Times New Roman"/>
          <w:sz w:val="24"/>
          <w:szCs w:val="24"/>
        </w:rPr>
      </w:pPr>
      <w:r w:rsidRPr="00F77263">
        <w:rPr>
          <w:rFonts w:ascii="Times New Roman" w:eastAsia="Calibri" w:hAnsi="Times New Roman" w:cs="Times New Roman"/>
          <w:sz w:val="24"/>
          <w:szCs w:val="24"/>
        </w:rPr>
        <w:t xml:space="preserve">Põltsamaa Vallavalitsuse hinnangul keskkonnamõju hindamise algatamise vajadus puudub, sest tulenevalt keskkonnamõju hindamise ja keskkonnajuhtimissüsteemi seaduse § 3 hinnatakse keskkonnamõju kui taotletakse tegevusluba või selle muutmist ning tegevusloa taotlemise või muutmise põhjuseks olev kavandatav tegevus toob eeldatavalt kaasa olulise keskkonnamõju. Kavandatav tegevus ei ole </w:t>
      </w:r>
      <w:proofErr w:type="spellStart"/>
      <w:r w:rsidRPr="00F77263">
        <w:rPr>
          <w:rFonts w:ascii="Times New Roman" w:eastAsia="Calibri" w:hAnsi="Times New Roman" w:cs="Times New Roman"/>
          <w:sz w:val="24"/>
          <w:szCs w:val="24"/>
        </w:rPr>
        <w:t>KeHJS</w:t>
      </w:r>
      <w:proofErr w:type="spellEnd"/>
      <w:r w:rsidRPr="00F77263">
        <w:rPr>
          <w:rFonts w:ascii="Times New Roman" w:eastAsia="Calibri" w:hAnsi="Times New Roman" w:cs="Times New Roman"/>
          <w:sz w:val="24"/>
          <w:szCs w:val="24"/>
        </w:rPr>
        <w:t xml:space="preserve"> §</w:t>
      </w:r>
      <w:r w:rsidRPr="00F77263">
        <w:rPr>
          <w:rFonts w:ascii="Times New Roman" w:eastAsia="Calibri" w:hAnsi="Times New Roman" w:cs="Times New Roman"/>
          <w:b/>
          <w:bCs/>
          <w:sz w:val="24"/>
          <w:szCs w:val="24"/>
        </w:rPr>
        <w:t xml:space="preserve"> </w:t>
      </w:r>
      <w:r w:rsidRPr="00F77263">
        <w:rPr>
          <w:rFonts w:ascii="Times New Roman" w:eastAsia="Calibri" w:hAnsi="Times New Roman" w:cs="Times New Roman"/>
          <w:sz w:val="24"/>
          <w:szCs w:val="24"/>
        </w:rPr>
        <w:t xml:space="preserve">6 lõikes l nimetatud olulise keskkonnamõjuga tegevus, mille puhul keskkonnamõju hindamine on kohustuslik. Samuti ei kuulu tegevus </w:t>
      </w:r>
      <w:proofErr w:type="spellStart"/>
      <w:r w:rsidRPr="00F77263">
        <w:rPr>
          <w:rFonts w:ascii="Times New Roman" w:eastAsia="Calibri" w:hAnsi="Times New Roman" w:cs="Times New Roman"/>
          <w:sz w:val="24"/>
          <w:szCs w:val="24"/>
        </w:rPr>
        <w:t>KeHJS</w:t>
      </w:r>
      <w:proofErr w:type="spellEnd"/>
      <w:r w:rsidRPr="00F77263">
        <w:rPr>
          <w:rFonts w:ascii="Times New Roman" w:eastAsia="Calibri" w:hAnsi="Times New Roman" w:cs="Times New Roman"/>
          <w:sz w:val="24"/>
          <w:szCs w:val="24"/>
        </w:rPr>
        <w:t xml:space="preserve"> §</w:t>
      </w:r>
      <w:r w:rsidRPr="00F77263">
        <w:rPr>
          <w:rFonts w:ascii="Times New Roman" w:eastAsia="Calibri" w:hAnsi="Times New Roman" w:cs="Times New Roman"/>
          <w:b/>
          <w:bCs/>
          <w:sz w:val="24"/>
          <w:szCs w:val="24"/>
        </w:rPr>
        <w:t xml:space="preserve"> </w:t>
      </w:r>
      <w:r w:rsidRPr="00F77263">
        <w:rPr>
          <w:rFonts w:ascii="Times New Roman" w:eastAsia="Calibri" w:hAnsi="Times New Roman" w:cs="Times New Roman"/>
          <w:sz w:val="24"/>
          <w:szCs w:val="24"/>
        </w:rPr>
        <w:t xml:space="preserve">6 lõikes 2 nimetatud tegevuste alla, mille puhul otsustaja peab andma eelhinnangu, kas tegevusel on oluline keskkonnamõju ning sellest tulenevalt ei ole keskkonnamõju hindamise algatamine vajalik. Kauplusehoone  ehitamisega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  </w:t>
      </w:r>
    </w:p>
    <w:p w14:paraId="3A4A6612" w14:textId="77777777" w:rsidR="00F77263" w:rsidRPr="00F77263" w:rsidRDefault="00F77263" w:rsidP="00F77263">
      <w:pPr>
        <w:jc w:val="both"/>
        <w:rPr>
          <w:rFonts w:ascii="Times New Roman" w:eastAsia="Calibri" w:hAnsi="Times New Roman" w:cs="Times New Roman"/>
          <w:sz w:val="24"/>
          <w:szCs w:val="24"/>
        </w:rPr>
      </w:pPr>
      <w:r w:rsidRPr="00F77263">
        <w:rPr>
          <w:rFonts w:ascii="Times New Roman" w:eastAsia="Calibri" w:hAnsi="Times New Roman" w:cs="Times New Roman"/>
          <w:sz w:val="24"/>
          <w:szCs w:val="24"/>
        </w:rPr>
        <w:t>Otsus antakse kohaliku omavalitsuse korralduse seaduse § 30 lõike 1 punkti 2, ehitusseadustiku § 27 ja  § 28, Planeerimisseaduse § 125 lõige 5 ja Põltsamaa Vallavolikogu 15.02.2018 otsuse nr 1-3/2018/10 “Ehitusseadustikust, planeerimisseadusest ning ehitusseadustiku ja planeerimisseaduse rakendamise seadusest tulenevate ülesannete delegeerimine” punktide 1.1 ja 1.3 alusel ja Põltsamaa Vallavalitsuse 02.03.2020 korralduse nr 2-3/2020/81 „Ehitusseadustikust tulenevate ülesannete täitmise eest vastutavate ametnike määramine“ punkti 1.1  alusel.</w:t>
      </w:r>
    </w:p>
    <w:p w14:paraId="533A852D" w14:textId="77777777" w:rsidR="00F77263" w:rsidRPr="00F77263" w:rsidRDefault="00F77263" w:rsidP="00F77263">
      <w:pPr>
        <w:jc w:val="both"/>
        <w:rPr>
          <w:rFonts w:ascii="Times New Roman" w:eastAsia="Calibri" w:hAnsi="Times New Roman" w:cs="Times New Roman"/>
          <w:sz w:val="24"/>
          <w:szCs w:val="24"/>
        </w:rPr>
      </w:pPr>
      <w:r w:rsidRPr="00F77263">
        <w:rPr>
          <w:rFonts w:ascii="Times New Roman" w:eastAsia="Calibri" w:hAnsi="Times New Roman" w:cs="Times New Roman"/>
          <w:sz w:val="24"/>
          <w:szCs w:val="24"/>
        </w:rPr>
        <w:lastRenderedPageBreak/>
        <w:t xml:space="preserve">1. Anda projekteerimistingimused Jõgeva maakonnas  Puurmani alevikus Jõgeva mnt 1 ja 3 kinnistutele (katastritunnused 61102:002:0194 ja 61102:002:0198) kaupluse hoone ehitusprojekti koostamiseks vastavalt otsuse lisale. </w:t>
      </w:r>
    </w:p>
    <w:p w14:paraId="0713E884" w14:textId="77777777" w:rsidR="00F77263" w:rsidRPr="00F77263" w:rsidRDefault="00F77263" w:rsidP="00F77263">
      <w:pPr>
        <w:jc w:val="both"/>
        <w:rPr>
          <w:rFonts w:ascii="Times New Roman" w:eastAsia="Calibri" w:hAnsi="Times New Roman" w:cs="Times New Roman"/>
          <w:sz w:val="24"/>
          <w:szCs w:val="24"/>
        </w:rPr>
      </w:pPr>
      <w:r w:rsidRPr="00F77263">
        <w:rPr>
          <w:rFonts w:ascii="Times New Roman" w:eastAsia="Calibri" w:hAnsi="Times New Roman" w:cs="Times New Roman"/>
          <w:sz w:val="24"/>
          <w:szCs w:val="24"/>
        </w:rPr>
        <w:t>2. Ehitusprojekti koostamisel tuleb lähtuda ehitusseadustikust ja teistest ehitusvaldkonda reguleerivatest õigusaktidest.</w:t>
      </w:r>
    </w:p>
    <w:p w14:paraId="21CBC947" w14:textId="77777777" w:rsidR="00F77263" w:rsidRPr="00F77263" w:rsidRDefault="00F77263" w:rsidP="00F77263">
      <w:pPr>
        <w:jc w:val="both"/>
        <w:rPr>
          <w:rFonts w:ascii="Times New Roman" w:eastAsia="Calibri" w:hAnsi="Times New Roman" w:cs="Times New Roman"/>
          <w:sz w:val="24"/>
          <w:szCs w:val="24"/>
        </w:rPr>
      </w:pPr>
      <w:r w:rsidRPr="00F77263">
        <w:rPr>
          <w:rFonts w:ascii="Times New Roman" w:eastAsia="Calibri" w:hAnsi="Times New Roman" w:cs="Times New Roman"/>
          <w:sz w:val="24"/>
          <w:szCs w:val="24"/>
        </w:rPr>
        <w:t>3. Põltsamaa Vallavalitsusele esitada läbi ehitisregistri vormikohane ehitusloa taotlus koos ehitusprojektiga.</w:t>
      </w:r>
    </w:p>
    <w:p w14:paraId="21F55A8C" w14:textId="77777777" w:rsidR="00F77263" w:rsidRPr="00F77263" w:rsidRDefault="00F77263" w:rsidP="00F77263">
      <w:pPr>
        <w:jc w:val="both"/>
        <w:rPr>
          <w:rFonts w:ascii="Times New Roman" w:eastAsia="Calibri" w:hAnsi="Times New Roman" w:cs="Times New Roman"/>
          <w:sz w:val="24"/>
          <w:szCs w:val="24"/>
        </w:rPr>
      </w:pPr>
      <w:r w:rsidRPr="00F77263">
        <w:rPr>
          <w:rFonts w:ascii="Times New Roman" w:eastAsia="Calibri" w:hAnsi="Times New Roman" w:cs="Times New Roman"/>
          <w:sz w:val="24"/>
          <w:szCs w:val="24"/>
        </w:rPr>
        <w:t>4. Käesolev otsus ei anna õigust ehitustöödega alustamiseks. Projekteerimisel arvestada, et kavandatav ehitis ei rikuks teistele isikutele kuuluvaid asjaõiguseid.</w:t>
      </w:r>
    </w:p>
    <w:p w14:paraId="5C9F77B6" w14:textId="77777777" w:rsidR="00F77263" w:rsidRPr="00F77263" w:rsidRDefault="00F77263" w:rsidP="00F77263">
      <w:pPr>
        <w:jc w:val="both"/>
        <w:rPr>
          <w:rFonts w:ascii="Times New Roman" w:eastAsia="Calibri" w:hAnsi="Times New Roman" w:cs="Times New Roman"/>
          <w:sz w:val="24"/>
          <w:szCs w:val="24"/>
        </w:rPr>
      </w:pPr>
      <w:r w:rsidRPr="00F77263">
        <w:rPr>
          <w:rFonts w:ascii="Times New Roman" w:eastAsia="Calibri" w:hAnsi="Times New Roman" w:cs="Times New Roman"/>
          <w:sz w:val="24"/>
          <w:szCs w:val="24"/>
        </w:rPr>
        <w:t>5.Vallavalitsuse majandusosakonnal vormistada käesoleva otsuse alusel projekteerimistingimused.</w:t>
      </w:r>
    </w:p>
    <w:p w14:paraId="6CC06C90" w14:textId="77777777" w:rsidR="00F77263" w:rsidRPr="00F77263" w:rsidRDefault="00F77263" w:rsidP="00F77263">
      <w:pPr>
        <w:jc w:val="both"/>
        <w:rPr>
          <w:rFonts w:ascii="Times New Roman" w:eastAsia="Calibri" w:hAnsi="Times New Roman" w:cs="Times New Roman"/>
          <w:sz w:val="24"/>
          <w:szCs w:val="24"/>
        </w:rPr>
      </w:pPr>
      <w:r w:rsidRPr="00F77263">
        <w:rPr>
          <w:rFonts w:ascii="Times New Roman" w:eastAsia="Calibri" w:hAnsi="Times New Roman" w:cs="Times New Roman"/>
          <w:sz w:val="24"/>
          <w:szCs w:val="24"/>
        </w:rPr>
        <w:t>6. Otsus jõustub teatavakstegemisest.</w:t>
      </w:r>
    </w:p>
    <w:p w14:paraId="2D11BC49" w14:textId="77777777" w:rsidR="00F77263" w:rsidRPr="00F77263" w:rsidRDefault="00F77263" w:rsidP="00F77263">
      <w:pPr>
        <w:jc w:val="both"/>
        <w:rPr>
          <w:rFonts w:ascii="Times New Roman" w:eastAsia="Calibri" w:hAnsi="Times New Roman" w:cs="Times New Roman"/>
          <w:sz w:val="24"/>
          <w:szCs w:val="24"/>
        </w:rPr>
      </w:pPr>
      <w:r w:rsidRPr="00F77263">
        <w:rPr>
          <w:rFonts w:ascii="Times New Roman" w:eastAsia="Calibri" w:hAnsi="Times New Roman" w:cs="Times New Roman"/>
          <w:sz w:val="24"/>
          <w:szCs w:val="24"/>
        </w:rPr>
        <w:t>7. Otsust on õigus vaidlustada 30 päeva jooksul, arvates päevast, millal vaiet esitama õigustatud isik otsusest teada sai või oleks pidanud teada saama, esitades vaide Põltsamaa Vallavalitsusele haldusmenetluse seadusega vaidemenetlusele kehtestatud korras. Otsuse peale on kaebeõigusega isikul õigus esitada kaebus Tartu Halduskohtule halduskohtumenetluse seadustiku §-s 46 sätestatud tähtaegadel ja halduskohtumenetluse seadustikus sätestatud korras.</w:t>
      </w:r>
    </w:p>
    <w:bookmarkEnd w:id="0"/>
    <w:p w14:paraId="40CD7797" w14:textId="77777777" w:rsidR="001E0EC6" w:rsidRDefault="001E0EC6"/>
    <w:sectPr w:rsidR="001E0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63"/>
    <w:rsid w:val="001E0EC6"/>
    <w:rsid w:val="00F7726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5934"/>
  <w15:chartTrackingRefBased/>
  <w15:docId w15:val="{51D32301-EA4C-41E6-B861-C351FCDC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3997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 Krživets</dc:creator>
  <cp:keywords/>
  <dc:description/>
  <cp:lastModifiedBy>Gilmar Krživets</cp:lastModifiedBy>
  <cp:revision>1</cp:revision>
  <dcterms:created xsi:type="dcterms:W3CDTF">2022-11-22T12:57:00Z</dcterms:created>
  <dcterms:modified xsi:type="dcterms:W3CDTF">2022-11-22T12:59:00Z</dcterms:modified>
</cp:coreProperties>
</file>