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B1D6" w14:textId="77777777" w:rsidR="006B302B" w:rsidRPr="00DC5B6E" w:rsidRDefault="0050033F" w:rsidP="00FB1D07">
      <w:pPr>
        <w:spacing w:after="0" w:line="240" w:lineRule="auto"/>
        <w:jc w:val="both"/>
        <w:rPr>
          <w:rFonts w:ascii="Times New Roman" w:hAnsi="Times New Roman"/>
          <w:sz w:val="24"/>
          <w:szCs w:val="24"/>
        </w:rPr>
      </w:pPr>
      <w:r w:rsidRPr="00DC5B6E">
        <w:rPr>
          <w:rFonts w:ascii="Times New Roman" w:hAnsi="Times New Roman"/>
          <w:sz w:val="24"/>
          <w:szCs w:val="24"/>
        </w:rPr>
        <w:t>PÕLTSAMAA  VALLA</w:t>
      </w:r>
      <w:r w:rsidR="00232761" w:rsidRPr="00DC5B6E">
        <w:rPr>
          <w:rFonts w:ascii="Times New Roman" w:hAnsi="Times New Roman"/>
          <w:sz w:val="24"/>
          <w:szCs w:val="24"/>
        </w:rPr>
        <w:t>VOLIKOGU</w:t>
      </w:r>
    </w:p>
    <w:p w14:paraId="72E2B1D7" w14:textId="77777777" w:rsidR="006B302B" w:rsidRPr="00DC5B6E" w:rsidRDefault="006B302B" w:rsidP="00FB1D07">
      <w:pPr>
        <w:spacing w:after="0" w:line="240" w:lineRule="auto"/>
        <w:jc w:val="both"/>
        <w:rPr>
          <w:rFonts w:ascii="Times New Roman" w:hAnsi="Times New Roman"/>
          <w:sz w:val="24"/>
          <w:szCs w:val="24"/>
        </w:rPr>
      </w:pPr>
    </w:p>
    <w:p w14:paraId="72E2B1D8" w14:textId="26718822" w:rsidR="006B302B" w:rsidRPr="00DC5B6E" w:rsidRDefault="005705D1" w:rsidP="00FB1D07">
      <w:pPr>
        <w:spacing w:after="0" w:line="240" w:lineRule="auto"/>
        <w:jc w:val="both"/>
        <w:rPr>
          <w:rFonts w:ascii="Times New Roman" w:hAnsi="Times New Roman"/>
          <w:b/>
          <w:sz w:val="24"/>
          <w:szCs w:val="24"/>
        </w:rPr>
      </w:pPr>
      <w:r w:rsidRPr="00DC5B6E">
        <w:rPr>
          <w:rFonts w:ascii="Times New Roman" w:hAnsi="Times New Roman"/>
          <w:b/>
          <w:sz w:val="24"/>
          <w:szCs w:val="24"/>
        </w:rPr>
        <w:t>OTSUS</w:t>
      </w:r>
    </w:p>
    <w:p w14:paraId="72E2B1D9" w14:textId="77777777" w:rsidR="006B302B" w:rsidRPr="00DC5B6E" w:rsidRDefault="006B302B" w:rsidP="00FB1D07">
      <w:pPr>
        <w:spacing w:after="0" w:line="240" w:lineRule="auto"/>
        <w:jc w:val="both"/>
        <w:rPr>
          <w:rFonts w:ascii="Times New Roman" w:hAnsi="Times New Roman"/>
          <w:b/>
          <w:sz w:val="24"/>
          <w:szCs w:val="24"/>
        </w:rPr>
      </w:pPr>
      <w:r w:rsidRPr="00DC5B6E">
        <w:rPr>
          <w:rFonts w:ascii="Times New Roman" w:hAnsi="Times New Roman"/>
          <w:sz w:val="24"/>
          <w:szCs w:val="24"/>
        </w:rPr>
        <w:tab/>
      </w:r>
      <w:r w:rsidRPr="00DC5B6E">
        <w:rPr>
          <w:rFonts w:ascii="Times New Roman" w:hAnsi="Times New Roman"/>
          <w:sz w:val="24"/>
          <w:szCs w:val="24"/>
        </w:rPr>
        <w:tab/>
      </w:r>
      <w:r w:rsidRPr="00DC5B6E">
        <w:rPr>
          <w:rFonts w:ascii="Times New Roman" w:hAnsi="Times New Roman"/>
          <w:sz w:val="24"/>
          <w:szCs w:val="24"/>
        </w:rPr>
        <w:tab/>
      </w:r>
      <w:r w:rsidRPr="00DC5B6E">
        <w:rPr>
          <w:rFonts w:ascii="Times New Roman" w:hAnsi="Times New Roman"/>
          <w:sz w:val="24"/>
          <w:szCs w:val="24"/>
        </w:rPr>
        <w:tab/>
      </w:r>
      <w:r w:rsidRPr="00DC5B6E">
        <w:rPr>
          <w:rFonts w:ascii="Times New Roman" w:hAnsi="Times New Roman"/>
          <w:sz w:val="24"/>
          <w:szCs w:val="24"/>
        </w:rPr>
        <w:tab/>
      </w:r>
      <w:r w:rsidRPr="00DC5B6E">
        <w:rPr>
          <w:rFonts w:ascii="Times New Roman" w:hAnsi="Times New Roman"/>
          <w:sz w:val="24"/>
          <w:szCs w:val="24"/>
        </w:rPr>
        <w:tab/>
      </w:r>
      <w:r w:rsidRPr="00DC5B6E">
        <w:rPr>
          <w:rFonts w:ascii="Times New Roman" w:hAnsi="Times New Roman"/>
          <w:sz w:val="24"/>
          <w:szCs w:val="24"/>
        </w:rPr>
        <w:tab/>
      </w:r>
    </w:p>
    <w:p w14:paraId="72E2B1DA" w14:textId="13345A69" w:rsidR="00AB7795" w:rsidRPr="00DC5B6E" w:rsidRDefault="00722FA1" w:rsidP="00FB1D07">
      <w:pPr>
        <w:spacing w:after="0" w:line="240" w:lineRule="auto"/>
        <w:jc w:val="both"/>
        <w:rPr>
          <w:rFonts w:ascii="Times New Roman" w:hAnsi="Times New Roman"/>
          <w:sz w:val="24"/>
          <w:szCs w:val="24"/>
        </w:rPr>
      </w:pPr>
      <w:r w:rsidRPr="00DC5B6E">
        <w:rPr>
          <w:rFonts w:ascii="Times New Roman" w:hAnsi="Times New Roman"/>
          <w:sz w:val="24"/>
          <w:szCs w:val="24"/>
        </w:rPr>
        <w:t xml:space="preserve">Põltsamaa </w:t>
      </w:r>
      <w:r w:rsidR="00AB7795" w:rsidRPr="00DC5B6E">
        <w:rPr>
          <w:rFonts w:ascii="Times New Roman" w:hAnsi="Times New Roman"/>
          <w:sz w:val="24"/>
          <w:szCs w:val="24"/>
        </w:rPr>
        <w:tab/>
      </w:r>
      <w:r w:rsidR="00AB7795" w:rsidRPr="00DC5B6E">
        <w:rPr>
          <w:rFonts w:ascii="Times New Roman" w:hAnsi="Times New Roman"/>
          <w:sz w:val="24"/>
          <w:szCs w:val="24"/>
        </w:rPr>
        <w:tab/>
      </w:r>
      <w:r w:rsidR="00AB7795" w:rsidRPr="00DC5B6E">
        <w:rPr>
          <w:rFonts w:ascii="Times New Roman" w:hAnsi="Times New Roman"/>
          <w:sz w:val="24"/>
          <w:szCs w:val="24"/>
        </w:rPr>
        <w:tab/>
      </w:r>
      <w:r w:rsidR="00AB7795" w:rsidRPr="00DC5B6E">
        <w:rPr>
          <w:rFonts w:ascii="Times New Roman" w:hAnsi="Times New Roman"/>
          <w:sz w:val="24"/>
          <w:szCs w:val="24"/>
        </w:rPr>
        <w:tab/>
      </w:r>
      <w:r w:rsidR="00AB7795" w:rsidRPr="00DC5B6E">
        <w:rPr>
          <w:rFonts w:ascii="Times New Roman" w:hAnsi="Times New Roman"/>
          <w:sz w:val="24"/>
          <w:szCs w:val="24"/>
        </w:rPr>
        <w:tab/>
      </w:r>
      <w:r w:rsidR="0003201C" w:rsidRPr="00DC5B6E">
        <w:rPr>
          <w:rFonts w:ascii="Times New Roman" w:hAnsi="Times New Roman"/>
          <w:sz w:val="24"/>
          <w:szCs w:val="24"/>
        </w:rPr>
        <w:tab/>
      </w:r>
      <w:r w:rsidR="006B302B" w:rsidRPr="00DC5B6E">
        <w:rPr>
          <w:rFonts w:ascii="Times New Roman" w:hAnsi="Times New Roman"/>
          <w:sz w:val="24"/>
          <w:szCs w:val="24"/>
        </w:rPr>
        <w:tab/>
      </w:r>
      <w:r w:rsidR="005705D1" w:rsidRPr="00DC5B6E">
        <w:rPr>
          <w:rFonts w:ascii="Times New Roman" w:hAnsi="Times New Roman"/>
          <w:sz w:val="24"/>
          <w:szCs w:val="24"/>
        </w:rPr>
        <w:tab/>
      </w:r>
      <w:r w:rsidR="005705D1" w:rsidRPr="00DC5B6E">
        <w:rPr>
          <w:rFonts w:ascii="Times New Roman" w:hAnsi="Times New Roman"/>
          <w:sz w:val="24"/>
          <w:szCs w:val="24"/>
        </w:rPr>
        <w:tab/>
      </w:r>
      <w:r w:rsidR="005705D1" w:rsidRPr="00DC5B6E">
        <w:rPr>
          <w:rFonts w:ascii="Times New Roman" w:hAnsi="Times New Roman"/>
          <w:sz w:val="24"/>
          <w:szCs w:val="24"/>
        </w:rPr>
        <w:tab/>
      </w:r>
      <w:r w:rsidR="00734BB8" w:rsidRPr="00DC5B6E">
        <w:rPr>
          <w:rFonts w:ascii="Times New Roman" w:hAnsi="Times New Roman"/>
          <w:sz w:val="24"/>
          <w:szCs w:val="24"/>
        </w:rPr>
        <w:t>………</w:t>
      </w:r>
    </w:p>
    <w:p w14:paraId="07F7811B" w14:textId="77777777" w:rsidR="00ED397F" w:rsidRDefault="00ED397F" w:rsidP="003432CD">
      <w:pPr>
        <w:rPr>
          <w:rFonts w:ascii="Times New Roman" w:hAnsi="Times New Roman"/>
          <w:b/>
          <w:bCs/>
          <w:sz w:val="24"/>
          <w:szCs w:val="24"/>
        </w:rPr>
      </w:pPr>
    </w:p>
    <w:p w14:paraId="16F6D545" w14:textId="775160B2" w:rsidR="001530FF" w:rsidRPr="001530FF" w:rsidRDefault="001530FF" w:rsidP="00033134">
      <w:pPr>
        <w:spacing w:after="0" w:line="240" w:lineRule="auto"/>
        <w:rPr>
          <w:rFonts w:ascii="Times New Roman" w:hAnsi="Times New Roman"/>
          <w:b/>
          <w:bCs/>
          <w:sz w:val="24"/>
          <w:szCs w:val="24"/>
        </w:rPr>
      </w:pPr>
      <w:r w:rsidRPr="001530FF">
        <w:rPr>
          <w:rFonts w:ascii="Times New Roman" w:hAnsi="Times New Roman"/>
          <w:b/>
          <w:bCs/>
          <w:sz w:val="24"/>
          <w:szCs w:val="24"/>
        </w:rPr>
        <w:t>Ühinemislepingu muutmi</w:t>
      </w:r>
      <w:r w:rsidR="00825534">
        <w:rPr>
          <w:rFonts w:ascii="Times New Roman" w:hAnsi="Times New Roman"/>
          <w:b/>
          <w:bCs/>
          <w:sz w:val="24"/>
          <w:szCs w:val="24"/>
        </w:rPr>
        <w:t>ne</w:t>
      </w:r>
    </w:p>
    <w:p w14:paraId="75E95562" w14:textId="2AF4865F" w:rsidR="00F31B9F" w:rsidRDefault="00F31B9F" w:rsidP="00033134">
      <w:pPr>
        <w:pStyle w:val="Normaallaadveeb"/>
        <w:spacing w:before="0" w:beforeAutospacing="0" w:after="0" w:afterAutospacing="0"/>
        <w:jc w:val="both"/>
      </w:pPr>
    </w:p>
    <w:p w14:paraId="5D99DED6" w14:textId="77777777" w:rsidR="00F66694" w:rsidRDefault="00F66694" w:rsidP="00033134">
      <w:pPr>
        <w:pStyle w:val="Normaallaadveeb"/>
        <w:spacing w:before="0" w:beforeAutospacing="0" w:after="0" w:afterAutospacing="0"/>
        <w:jc w:val="both"/>
      </w:pPr>
      <w:bookmarkStart w:id="0" w:name="_Hlk49960604"/>
      <w:bookmarkEnd w:id="0"/>
    </w:p>
    <w:p w14:paraId="5F2DE6B9" w14:textId="05E5D7F1" w:rsidR="008B4997" w:rsidRDefault="008B4997" w:rsidP="00033134">
      <w:pPr>
        <w:pStyle w:val="Normaallaadveeb"/>
        <w:spacing w:before="0" w:beforeAutospacing="0" w:after="0" w:afterAutospacing="0"/>
        <w:jc w:val="both"/>
      </w:pPr>
      <w:r w:rsidRPr="00327B10">
        <w:t xml:space="preserve">Vabariigi Valitsuse 06.01.2017 määrus nr 5 „Pajusi valla, Puurmani valla, Põltsamaa linna ja Põltsamaa valla osas haldusterritoriaalse korralduse ja Vabariigi Valitsuse 3. aprilli 1995. a määruse nr 159 „Eesti territooriumi haldusüksuste nimistu kinnitamine” muutmine” jõustus 11.01.2017. Määruse alusel moodustus 21.10.2017 Põltsamaa linna, Põltsamaa valla, Pajusi valla ja Puurmani valla ühinemise teel uus omavalitsusüksus – Põltsamaa vald. </w:t>
      </w:r>
    </w:p>
    <w:p w14:paraId="1174C007" w14:textId="77777777" w:rsidR="00033134" w:rsidRDefault="00033134" w:rsidP="00033134">
      <w:pPr>
        <w:pStyle w:val="Normaallaadveeb"/>
        <w:spacing w:before="0" w:beforeAutospacing="0" w:after="0" w:afterAutospacing="0"/>
        <w:jc w:val="both"/>
      </w:pPr>
    </w:p>
    <w:p w14:paraId="5E71FC7C" w14:textId="5B06082E" w:rsidR="00AB42DD" w:rsidRDefault="00AB42DD" w:rsidP="00033134">
      <w:pPr>
        <w:pStyle w:val="Normaallaadveeb"/>
        <w:spacing w:before="0" w:beforeAutospacing="0" w:after="0" w:afterAutospacing="0"/>
        <w:jc w:val="both"/>
      </w:pPr>
      <w:r>
        <w:t xml:space="preserve">Moodustunud Põltsamaa vald on tegutsenud </w:t>
      </w:r>
      <w:r w:rsidR="00167728">
        <w:t xml:space="preserve">üle </w:t>
      </w:r>
      <w:r>
        <w:t>kolm</w:t>
      </w:r>
      <w:r w:rsidR="00167728">
        <w:t>e</w:t>
      </w:r>
      <w:r>
        <w:t xml:space="preserve"> aasta vastavalt Põltsamaa linna, Põltsamaa valla, Pajusi valla ja Puurmani valla ühinemiselepingule. Ühinemislepingus on kokku lepitud avalike teenuste osutamise põhimõtted, sh ka ühinenud valla investeeringud. </w:t>
      </w:r>
      <w:r w:rsidR="3519A520">
        <w:t xml:space="preserve">Ühinemislepingu koostamisest on möödas üle </w:t>
      </w:r>
      <w:r w:rsidR="00167728">
        <w:t xml:space="preserve">nelja </w:t>
      </w:r>
      <w:r w:rsidR="3519A520">
        <w:t xml:space="preserve">aasta, mistõttu on vajalik täpsustada lepingu punkte ning korrigeerida ühinemislepingut seoses investeeringute tegelike maksumuste ning struktuurivahenditest ja siseriiklikest programmidest toetatud projektide elluviimisega.  </w:t>
      </w:r>
    </w:p>
    <w:p w14:paraId="23190D69" w14:textId="77777777" w:rsidR="00033134" w:rsidRDefault="00033134" w:rsidP="00033134">
      <w:pPr>
        <w:pStyle w:val="Normaallaadveeb"/>
        <w:spacing w:before="0" w:beforeAutospacing="0" w:after="0" w:afterAutospacing="0"/>
        <w:jc w:val="both"/>
      </w:pPr>
    </w:p>
    <w:p w14:paraId="18D27086" w14:textId="46F794EC" w:rsidR="1CD3D4CC" w:rsidRDefault="00B9046C" w:rsidP="00033134">
      <w:pPr>
        <w:pStyle w:val="Normaallaadveeb"/>
        <w:spacing w:before="0" w:beforeAutospacing="0" w:after="0" w:afterAutospacing="0"/>
        <w:jc w:val="both"/>
      </w:pPr>
      <w:r w:rsidRPr="00AD03A1">
        <w:t xml:space="preserve">Pärast ühinemist on </w:t>
      </w:r>
      <w:r w:rsidR="6DD12DD2" w:rsidRPr="00AD03A1">
        <w:t xml:space="preserve">Põltsamaa linna, Põltsamaa valla, Pajusi valla ja Puurmani valla ühinemiselepingut muudetud ühel korral. Põltsamaa Vallavolikogu </w:t>
      </w:r>
      <w:r w:rsidR="00033134">
        <w:t>28</w:t>
      </w:r>
      <w:r w:rsidR="6DD12DD2" w:rsidRPr="00AD03A1">
        <w:t xml:space="preserve">.06.2018 otsusega nr </w:t>
      </w:r>
      <w:r w:rsidR="00033134" w:rsidRPr="00033134">
        <w:t xml:space="preserve">1-3/2018/54 </w:t>
      </w:r>
      <w:r w:rsidR="6DD12DD2" w:rsidRPr="00AD03A1">
        <w:t>muudeti punkti 7.6, millega kaotati piirkondliku teenuskeskusena Kalana teenuskeskus.</w:t>
      </w:r>
    </w:p>
    <w:p w14:paraId="1AB69714" w14:textId="0C2996E5" w:rsidR="1CD3D4CC" w:rsidRDefault="1CD3D4CC" w:rsidP="00033134">
      <w:pPr>
        <w:pStyle w:val="Normaallaadveeb"/>
        <w:spacing w:before="0" w:beforeAutospacing="0" w:after="0" w:afterAutospacing="0"/>
        <w:jc w:val="both"/>
      </w:pPr>
    </w:p>
    <w:p w14:paraId="781D83B3" w14:textId="77777777" w:rsidR="0077792C" w:rsidRPr="00EC4466" w:rsidRDefault="1CD3D4CC" w:rsidP="00033134">
      <w:pPr>
        <w:spacing w:after="0" w:line="240" w:lineRule="auto"/>
        <w:jc w:val="both"/>
        <w:rPr>
          <w:rFonts w:ascii="Times New Roman" w:eastAsia="Times New Roman" w:hAnsi="Times New Roman"/>
          <w:sz w:val="24"/>
          <w:szCs w:val="24"/>
        </w:rPr>
      </w:pPr>
      <w:r w:rsidRPr="00EC4466">
        <w:rPr>
          <w:rFonts w:ascii="Times New Roman" w:eastAsia="Times New Roman" w:hAnsi="Times New Roman"/>
          <w:sz w:val="24"/>
          <w:szCs w:val="24"/>
        </w:rPr>
        <w:t>Põltsamaa Vallavalitsus paikne</w:t>
      </w:r>
      <w:r w:rsidR="0077792C" w:rsidRPr="00EC4466">
        <w:rPr>
          <w:rFonts w:ascii="Times New Roman" w:eastAsia="Times New Roman" w:hAnsi="Times New Roman"/>
          <w:sz w:val="24"/>
          <w:szCs w:val="24"/>
        </w:rPr>
        <w:t>b</w:t>
      </w:r>
      <w:r w:rsidRPr="00EC4466">
        <w:rPr>
          <w:rFonts w:ascii="Times New Roman" w:eastAsia="Times New Roman" w:hAnsi="Times New Roman"/>
          <w:sz w:val="24"/>
          <w:szCs w:val="24"/>
        </w:rPr>
        <w:t xml:space="preserve"> Põltsamaa linnas kahes hoones ning Puurmani alevikus ühes hoones. Seoses teenistujate arvu vähenemisega on Põltsamaa linnas </w:t>
      </w:r>
      <w:r w:rsidR="0077792C" w:rsidRPr="00EC4466">
        <w:rPr>
          <w:rFonts w:ascii="Times New Roman" w:eastAsia="Times New Roman" w:hAnsi="Times New Roman"/>
          <w:sz w:val="24"/>
          <w:szCs w:val="24"/>
        </w:rPr>
        <w:t xml:space="preserve">teenistujad </w:t>
      </w:r>
      <w:r w:rsidRPr="00EC4466">
        <w:rPr>
          <w:rFonts w:ascii="Times New Roman" w:eastAsia="Times New Roman" w:hAnsi="Times New Roman"/>
          <w:sz w:val="24"/>
          <w:szCs w:val="24"/>
        </w:rPr>
        <w:t>koli</w:t>
      </w:r>
      <w:r w:rsidR="0077792C" w:rsidRPr="00EC4466">
        <w:rPr>
          <w:rFonts w:ascii="Times New Roman" w:eastAsia="Times New Roman" w:hAnsi="Times New Roman"/>
          <w:sz w:val="24"/>
          <w:szCs w:val="24"/>
        </w:rPr>
        <w:t>nud</w:t>
      </w:r>
      <w:r w:rsidRPr="00EC4466">
        <w:rPr>
          <w:rFonts w:ascii="Times New Roman" w:eastAsia="Times New Roman" w:hAnsi="Times New Roman"/>
          <w:sz w:val="24"/>
          <w:szCs w:val="24"/>
        </w:rPr>
        <w:t xml:space="preserve"> Viljandi maantee hoonest Lossi tänava hoonesse.</w:t>
      </w:r>
      <w:r w:rsidR="0077792C" w:rsidRPr="00EC4466">
        <w:rPr>
          <w:rFonts w:ascii="Times New Roman" w:eastAsia="Times New Roman" w:hAnsi="Times New Roman"/>
          <w:sz w:val="24"/>
          <w:szCs w:val="24"/>
        </w:rPr>
        <w:t xml:space="preserve"> </w:t>
      </w:r>
    </w:p>
    <w:p w14:paraId="6D510C44" w14:textId="77777777" w:rsidR="00033134" w:rsidRDefault="00033134" w:rsidP="00033134">
      <w:pPr>
        <w:spacing w:after="0" w:line="240" w:lineRule="auto"/>
        <w:jc w:val="both"/>
        <w:rPr>
          <w:rFonts w:ascii="Times New Roman" w:eastAsia="Times New Roman" w:hAnsi="Times New Roman"/>
          <w:sz w:val="24"/>
          <w:szCs w:val="24"/>
        </w:rPr>
      </w:pPr>
    </w:p>
    <w:p w14:paraId="0E7DE48E" w14:textId="1324294C" w:rsidR="1CD3D4CC" w:rsidRPr="0077792C" w:rsidRDefault="1CD3D4CC" w:rsidP="00033134">
      <w:pPr>
        <w:spacing w:after="0" w:line="240" w:lineRule="auto"/>
        <w:jc w:val="both"/>
        <w:rPr>
          <w:rFonts w:ascii="Times New Roman" w:eastAsia="Times New Roman" w:hAnsi="Times New Roman"/>
          <w:color w:val="FF0000"/>
          <w:sz w:val="24"/>
          <w:szCs w:val="24"/>
        </w:rPr>
      </w:pPr>
      <w:r w:rsidRPr="58F32A33">
        <w:rPr>
          <w:rFonts w:ascii="Times New Roman" w:eastAsia="Times New Roman" w:hAnsi="Times New Roman"/>
          <w:sz w:val="24"/>
          <w:szCs w:val="24"/>
        </w:rPr>
        <w:t>Puurmani teenuskeskuses tööta</w:t>
      </w:r>
      <w:r w:rsidR="2270F8BF" w:rsidRPr="58F32A33">
        <w:rPr>
          <w:rFonts w:ascii="Times New Roman" w:eastAsia="Times New Roman" w:hAnsi="Times New Roman"/>
          <w:sz w:val="24"/>
          <w:szCs w:val="24"/>
        </w:rPr>
        <w:t>vad</w:t>
      </w:r>
      <w:r w:rsidRPr="58F32A33">
        <w:rPr>
          <w:rFonts w:ascii="Times New Roman" w:eastAsia="Times New Roman" w:hAnsi="Times New Roman"/>
          <w:sz w:val="24"/>
          <w:szCs w:val="24"/>
        </w:rPr>
        <w:t xml:space="preserve"> teenuskeskuse juht, sotsiaaltööspetsialist, bussijuht ja koristaja. Seoses ümberkorraldustega, sh Põltsamaa Valla Päevakeskuse töö ülevaatamisega ja Põltsamaa Halduse loomisega, ei ole mõistlik ühinemislepingus määrata teenistujate arvu. </w:t>
      </w:r>
    </w:p>
    <w:p w14:paraId="5005B461" w14:textId="77777777" w:rsidR="00F66694" w:rsidRDefault="00F66694" w:rsidP="00033134">
      <w:pPr>
        <w:spacing w:after="0" w:line="240" w:lineRule="auto"/>
        <w:jc w:val="both"/>
        <w:rPr>
          <w:rFonts w:ascii="Times New Roman" w:eastAsia="Times New Roman" w:hAnsi="Times New Roman"/>
          <w:sz w:val="24"/>
          <w:szCs w:val="24"/>
        </w:rPr>
      </w:pPr>
    </w:p>
    <w:p w14:paraId="1105DB5F" w14:textId="66B12587" w:rsidR="6240CF7A" w:rsidRDefault="6240CF7A" w:rsidP="00033134">
      <w:pPr>
        <w:spacing w:after="0" w:line="240" w:lineRule="auto"/>
        <w:jc w:val="both"/>
        <w:rPr>
          <w:rFonts w:ascii="Times New Roman" w:eastAsia="Times New Roman" w:hAnsi="Times New Roman"/>
          <w:sz w:val="24"/>
          <w:szCs w:val="24"/>
        </w:rPr>
      </w:pPr>
      <w:r w:rsidRPr="58F32A33">
        <w:rPr>
          <w:rFonts w:ascii="Times New Roman" w:eastAsia="Times New Roman" w:hAnsi="Times New Roman"/>
          <w:sz w:val="24"/>
          <w:szCs w:val="24"/>
        </w:rPr>
        <w:lastRenderedPageBreak/>
        <w:t xml:space="preserve">Tulenevalt vajadusest optimeerida Põltsamaa valla spordiasutuste juhtimist, parandada spordihoonete kasutamist, jaotada paindlikumalt ressursse, mitmekesistada osutatavaid teenuseid ja tõsta teeninduse kvaliteeti otsustati ühendada valla spordiasutused ühe juhtimise alla. Põltsamaa Vallavolikogu 20.12.2018 otsusega nr 1-3/2018/82 otsustati lõpetada Pisisaare Spordikeskuse tegevus ning anda valla spordivaldkonna ülesanded ja tegevus üle Sihtasutusele Põltsamaa Sport. Põltsamaa Vallavolikogu </w:t>
      </w:r>
      <w:r w:rsidR="00860759">
        <w:rPr>
          <w:rFonts w:ascii="Times New Roman" w:eastAsia="Times New Roman" w:hAnsi="Times New Roman"/>
          <w:sz w:val="24"/>
          <w:szCs w:val="24"/>
        </w:rPr>
        <w:t>19</w:t>
      </w:r>
      <w:r w:rsidRPr="58F32A33">
        <w:rPr>
          <w:rFonts w:ascii="Times New Roman" w:eastAsia="Times New Roman" w:hAnsi="Times New Roman"/>
          <w:sz w:val="24"/>
          <w:szCs w:val="24"/>
        </w:rPr>
        <w:t>.12.2019 otsusega nr 1-</w:t>
      </w:r>
      <w:r w:rsidR="00860759">
        <w:rPr>
          <w:rFonts w:ascii="Times New Roman" w:eastAsia="Times New Roman" w:hAnsi="Times New Roman"/>
          <w:sz w:val="24"/>
          <w:szCs w:val="24"/>
        </w:rPr>
        <w:t>3</w:t>
      </w:r>
      <w:r w:rsidRPr="58F32A33">
        <w:rPr>
          <w:rFonts w:ascii="Times New Roman" w:eastAsia="Times New Roman" w:hAnsi="Times New Roman"/>
          <w:sz w:val="24"/>
          <w:szCs w:val="24"/>
        </w:rPr>
        <w:t>/2019/7</w:t>
      </w:r>
      <w:r w:rsidR="00860759">
        <w:rPr>
          <w:rFonts w:ascii="Times New Roman" w:eastAsia="Times New Roman" w:hAnsi="Times New Roman"/>
          <w:sz w:val="24"/>
          <w:szCs w:val="24"/>
        </w:rPr>
        <w:t>5</w:t>
      </w:r>
      <w:r w:rsidRPr="58F32A33">
        <w:rPr>
          <w:rFonts w:ascii="Times New Roman" w:eastAsia="Times New Roman" w:hAnsi="Times New Roman"/>
          <w:sz w:val="24"/>
          <w:szCs w:val="24"/>
        </w:rPr>
        <w:t xml:space="preserve"> kehtestati Põltsamaa valla ametiasutuse struktuur ja teenistuskohtade koosseis, millega kaotati sporditöö spetsialisti ametikoht, sest ametikoha ülesanded koos ressurssidega delegeeriti sihtasutusele.</w:t>
      </w:r>
    </w:p>
    <w:p w14:paraId="025A10AF" w14:textId="77777777" w:rsidR="00033134" w:rsidRDefault="00033134" w:rsidP="00033134">
      <w:pPr>
        <w:spacing w:after="0" w:line="240" w:lineRule="auto"/>
        <w:jc w:val="both"/>
        <w:rPr>
          <w:rFonts w:ascii="Times New Roman" w:eastAsia="Times New Roman" w:hAnsi="Times New Roman"/>
          <w:color w:val="000000" w:themeColor="text1"/>
          <w:sz w:val="24"/>
          <w:szCs w:val="24"/>
        </w:rPr>
      </w:pPr>
    </w:p>
    <w:p w14:paraId="0A731E7E" w14:textId="5C6A5F12" w:rsidR="00786C9D" w:rsidRPr="00F55DDC" w:rsidRDefault="00786C9D" w:rsidP="00033134">
      <w:pPr>
        <w:spacing w:after="0" w:line="240" w:lineRule="auto"/>
        <w:jc w:val="both"/>
        <w:rPr>
          <w:rFonts w:ascii="Times New Roman" w:eastAsia="Times New Roman" w:hAnsi="Times New Roman"/>
          <w:color w:val="000000" w:themeColor="text1"/>
          <w:sz w:val="24"/>
          <w:szCs w:val="24"/>
        </w:rPr>
      </w:pPr>
      <w:r w:rsidRPr="00F55DDC">
        <w:rPr>
          <w:rFonts w:ascii="Times New Roman" w:eastAsia="Times New Roman" w:hAnsi="Times New Roman"/>
          <w:color w:val="000000" w:themeColor="text1"/>
          <w:sz w:val="24"/>
          <w:szCs w:val="24"/>
        </w:rPr>
        <w:t xml:space="preserve">Põltsamaa vallaleht ilmus 2017. aasta detsembrist 2019. aasta märtsini iseseisva 8-12-leheküljelise lehena (Põltsamaa Valla Leht), mis jõudis kõigisse postkastidesse. 2019. aasta aprillist 2020. aasta maini ilmus see 4-leheküljelisena Põltsamaa Teataja vahelehena (kandis nime Põltsamaa Vallaleht). 2020. aasta juunis lakkas Põltsamaa Teataja ilmumine ja juunikuu Põltsamaa Vallaleht ilmus </w:t>
      </w:r>
      <w:proofErr w:type="spellStart"/>
      <w:r w:rsidRPr="00F55DDC">
        <w:rPr>
          <w:rFonts w:ascii="Times New Roman" w:eastAsia="Times New Roman" w:hAnsi="Times New Roman"/>
          <w:color w:val="000000" w:themeColor="text1"/>
          <w:sz w:val="24"/>
          <w:szCs w:val="24"/>
        </w:rPr>
        <w:t>Vooremaa</w:t>
      </w:r>
      <w:proofErr w:type="spellEnd"/>
      <w:r w:rsidRPr="00F55DDC">
        <w:rPr>
          <w:rFonts w:ascii="Times New Roman" w:eastAsia="Times New Roman" w:hAnsi="Times New Roman"/>
          <w:color w:val="000000" w:themeColor="text1"/>
          <w:sz w:val="24"/>
          <w:szCs w:val="24"/>
        </w:rPr>
        <w:t xml:space="preserve"> vahelehena. 2020. aasta augustis loodi ettevõtjate algatusel MTÜ Põltsamaa Sõnumid, mis hakkas andma välja </w:t>
      </w:r>
      <w:r w:rsidR="00860759">
        <w:rPr>
          <w:rFonts w:ascii="Times New Roman" w:eastAsia="Times New Roman" w:hAnsi="Times New Roman"/>
          <w:color w:val="000000" w:themeColor="text1"/>
          <w:sz w:val="24"/>
          <w:szCs w:val="24"/>
        </w:rPr>
        <w:t xml:space="preserve">ajalehte </w:t>
      </w:r>
      <w:r w:rsidRPr="00F55DDC">
        <w:rPr>
          <w:rFonts w:ascii="Times New Roman" w:eastAsia="Times New Roman" w:hAnsi="Times New Roman"/>
          <w:color w:val="000000" w:themeColor="text1"/>
          <w:sz w:val="24"/>
          <w:szCs w:val="24"/>
        </w:rPr>
        <w:t>Põltsamaa Valla Sõnumid. Ajalehe erileheküljena ilmuvad igal nädalal Põltsamaa Vallavalitsuse teated. Lähtuvalt eeltoodust ja tulenevalt ajalehe väljaandmise kulude katmisega on vaja muuta ühinemislepingut.</w:t>
      </w:r>
    </w:p>
    <w:p w14:paraId="06E18226" w14:textId="77777777" w:rsidR="00033134" w:rsidRDefault="00033134" w:rsidP="00033134">
      <w:pPr>
        <w:spacing w:after="0" w:line="240" w:lineRule="auto"/>
        <w:jc w:val="both"/>
        <w:rPr>
          <w:rFonts w:ascii="Times New Roman" w:eastAsia="Times New Roman" w:hAnsi="Times New Roman"/>
          <w:sz w:val="24"/>
          <w:szCs w:val="24"/>
        </w:rPr>
      </w:pPr>
    </w:p>
    <w:p w14:paraId="36027E3B" w14:textId="3344B14F" w:rsidR="1F0AF9C8" w:rsidRDefault="1F0AF9C8" w:rsidP="00033134">
      <w:pPr>
        <w:spacing w:after="0" w:line="240" w:lineRule="auto"/>
        <w:jc w:val="both"/>
        <w:rPr>
          <w:rFonts w:ascii="Times New Roman" w:eastAsia="Times New Roman" w:hAnsi="Times New Roman"/>
          <w:sz w:val="24"/>
          <w:szCs w:val="24"/>
        </w:rPr>
      </w:pPr>
      <w:r w:rsidRPr="148CEC63">
        <w:rPr>
          <w:rFonts w:ascii="Times New Roman" w:eastAsia="Times New Roman" w:hAnsi="Times New Roman"/>
          <w:sz w:val="24"/>
          <w:szCs w:val="24"/>
        </w:rPr>
        <w:t>Ühinemislepingu lisas 7, prioriteetsete investeeringute kava 2017-2021, oli 2016</w:t>
      </w:r>
      <w:r w:rsidR="79ECB962" w:rsidRPr="148CEC63">
        <w:rPr>
          <w:rFonts w:ascii="Times New Roman" w:eastAsia="Times New Roman" w:hAnsi="Times New Roman"/>
          <w:sz w:val="24"/>
          <w:szCs w:val="24"/>
        </w:rPr>
        <w:t>.</w:t>
      </w:r>
      <w:r w:rsidRPr="148CEC63">
        <w:rPr>
          <w:rFonts w:ascii="Times New Roman" w:eastAsia="Times New Roman" w:hAnsi="Times New Roman"/>
          <w:sz w:val="24"/>
          <w:szCs w:val="24"/>
        </w:rPr>
        <w:t xml:space="preserve"> aasta detsembri seisuga kokku lepitud investeeringute maksumus 15,2 miljonit eurot, millest vallaeelarvest planeeritud omaosalus moodustas </w:t>
      </w:r>
      <w:r w:rsidRPr="00AD02F6">
        <w:rPr>
          <w:rFonts w:ascii="Times New Roman" w:eastAsia="Times New Roman" w:hAnsi="Times New Roman"/>
          <w:sz w:val="24"/>
          <w:szCs w:val="24"/>
        </w:rPr>
        <w:t>2,8</w:t>
      </w:r>
      <w:r w:rsidRPr="148CEC63">
        <w:rPr>
          <w:rFonts w:ascii="Times New Roman" w:eastAsia="Times New Roman" w:hAnsi="Times New Roman"/>
          <w:sz w:val="24"/>
          <w:szCs w:val="24"/>
        </w:rPr>
        <w:t xml:space="preserve"> miljonit eurot. </w:t>
      </w:r>
    </w:p>
    <w:p w14:paraId="0F31CECC" w14:textId="77777777" w:rsidR="00033134" w:rsidRDefault="00033134" w:rsidP="00033134">
      <w:pPr>
        <w:spacing w:after="0" w:line="240" w:lineRule="auto"/>
        <w:jc w:val="both"/>
        <w:rPr>
          <w:rFonts w:ascii="Times New Roman" w:eastAsia="Times New Roman" w:hAnsi="Times New Roman"/>
          <w:sz w:val="24"/>
          <w:szCs w:val="24"/>
        </w:rPr>
      </w:pPr>
    </w:p>
    <w:p w14:paraId="62A01A78" w14:textId="58363965" w:rsidR="1F0AF9C8" w:rsidRPr="00EC4466" w:rsidRDefault="1F0AF9C8" w:rsidP="00033134">
      <w:pPr>
        <w:spacing w:after="0" w:line="240" w:lineRule="auto"/>
        <w:jc w:val="both"/>
        <w:rPr>
          <w:rFonts w:ascii="Times New Roman" w:eastAsia="Times New Roman" w:hAnsi="Times New Roman"/>
          <w:sz w:val="24"/>
          <w:szCs w:val="24"/>
        </w:rPr>
      </w:pPr>
      <w:r w:rsidRPr="58F32A33">
        <w:rPr>
          <w:rFonts w:ascii="Times New Roman" w:eastAsia="Times New Roman" w:hAnsi="Times New Roman"/>
          <w:sz w:val="24"/>
          <w:szCs w:val="24"/>
        </w:rPr>
        <w:t>2020. aasta seisuga o</w:t>
      </w:r>
      <w:r w:rsidR="00D656F9">
        <w:rPr>
          <w:rFonts w:ascii="Times New Roman" w:eastAsia="Times New Roman" w:hAnsi="Times New Roman"/>
          <w:sz w:val="24"/>
          <w:szCs w:val="24"/>
        </w:rPr>
        <w:t>n</w:t>
      </w:r>
      <w:r w:rsidRPr="58F32A33">
        <w:rPr>
          <w:rFonts w:ascii="Times New Roman" w:eastAsia="Times New Roman" w:hAnsi="Times New Roman"/>
          <w:sz w:val="24"/>
          <w:szCs w:val="24"/>
        </w:rPr>
        <w:t xml:space="preserve"> investeeringute maksumused vastavalt tegelikele kuludele ja saadud toetussummadele ajakohastatud ning kogu ühinemislepingute investeeringute tegelik maksumus on ca </w:t>
      </w:r>
      <w:r w:rsidR="00B606AF" w:rsidRPr="00AD02F6">
        <w:rPr>
          <w:rFonts w:ascii="Times New Roman" w:eastAsia="Times New Roman" w:hAnsi="Times New Roman"/>
          <w:sz w:val="24"/>
          <w:szCs w:val="24"/>
        </w:rPr>
        <w:t>20,7</w:t>
      </w:r>
      <w:r w:rsidRPr="58F32A33">
        <w:rPr>
          <w:rFonts w:ascii="Times New Roman" w:eastAsia="Times New Roman" w:hAnsi="Times New Roman"/>
          <w:sz w:val="24"/>
          <w:szCs w:val="24"/>
        </w:rPr>
        <w:t xml:space="preserve"> miljonit eurot, millest vallapoolne omaosalus</w:t>
      </w:r>
      <w:r w:rsidR="002A11C1">
        <w:rPr>
          <w:rFonts w:ascii="Times New Roman" w:eastAsia="Times New Roman" w:hAnsi="Times New Roman"/>
          <w:sz w:val="24"/>
          <w:szCs w:val="24"/>
        </w:rPr>
        <w:t>e vajadus</w:t>
      </w:r>
      <w:r w:rsidRPr="58F32A33">
        <w:rPr>
          <w:rFonts w:ascii="Times New Roman" w:eastAsia="Times New Roman" w:hAnsi="Times New Roman"/>
          <w:sz w:val="24"/>
          <w:szCs w:val="24"/>
        </w:rPr>
        <w:t xml:space="preserve"> o</w:t>
      </w:r>
      <w:r w:rsidR="002A11C1">
        <w:rPr>
          <w:rFonts w:ascii="Times New Roman" w:eastAsia="Times New Roman" w:hAnsi="Times New Roman"/>
          <w:sz w:val="24"/>
          <w:szCs w:val="24"/>
        </w:rPr>
        <w:t>leks</w:t>
      </w:r>
      <w:r w:rsidRPr="58F32A33">
        <w:rPr>
          <w:rFonts w:ascii="Times New Roman" w:eastAsia="Times New Roman" w:hAnsi="Times New Roman"/>
          <w:sz w:val="24"/>
          <w:szCs w:val="24"/>
        </w:rPr>
        <w:t xml:space="preserve"> ca </w:t>
      </w:r>
      <w:r w:rsidR="00B606AF" w:rsidRPr="00AD02F6">
        <w:rPr>
          <w:rFonts w:ascii="Times New Roman" w:eastAsia="Times New Roman" w:hAnsi="Times New Roman"/>
          <w:sz w:val="24"/>
          <w:szCs w:val="24"/>
        </w:rPr>
        <w:t>9,9</w:t>
      </w:r>
      <w:r w:rsidRPr="58F32A33">
        <w:rPr>
          <w:rFonts w:ascii="Times New Roman" w:eastAsia="Times New Roman" w:hAnsi="Times New Roman"/>
          <w:sz w:val="24"/>
          <w:szCs w:val="24"/>
        </w:rPr>
        <w:t xml:space="preserve"> miljonit eurot ehk üle kolme korra enam kui esialgu planeeritud. Lisaks on ühinemise järgsel perioodil saadud toetusi teede investeeringuteks, kus teede koguinvesteering </w:t>
      </w:r>
      <w:r w:rsidR="42F7A879" w:rsidRPr="58F32A33">
        <w:rPr>
          <w:rFonts w:ascii="Times New Roman" w:eastAsia="Times New Roman" w:hAnsi="Times New Roman"/>
          <w:sz w:val="24"/>
          <w:szCs w:val="24"/>
        </w:rPr>
        <w:t xml:space="preserve">ühinemislepingu </w:t>
      </w:r>
      <w:r w:rsidRPr="58F32A33">
        <w:rPr>
          <w:rFonts w:ascii="Times New Roman" w:eastAsia="Times New Roman" w:hAnsi="Times New Roman"/>
          <w:sz w:val="24"/>
          <w:szCs w:val="24"/>
        </w:rPr>
        <w:t xml:space="preserve">perioodil on olnud </w:t>
      </w:r>
      <w:r w:rsidR="28049BB3" w:rsidRPr="58F32A33">
        <w:rPr>
          <w:rFonts w:ascii="Times New Roman" w:eastAsia="Times New Roman" w:hAnsi="Times New Roman"/>
          <w:sz w:val="24"/>
          <w:szCs w:val="24"/>
        </w:rPr>
        <w:t xml:space="preserve">ca 2,5 miljonit </w:t>
      </w:r>
      <w:r w:rsidRPr="58F32A33">
        <w:rPr>
          <w:rFonts w:ascii="Times New Roman" w:eastAsia="Times New Roman" w:hAnsi="Times New Roman"/>
          <w:sz w:val="24"/>
          <w:szCs w:val="24"/>
        </w:rPr>
        <w:t>eurot, millest toetus</w:t>
      </w:r>
      <w:r w:rsidR="32ACAC63" w:rsidRPr="58F32A33">
        <w:rPr>
          <w:rFonts w:ascii="Times New Roman" w:eastAsia="Times New Roman" w:hAnsi="Times New Roman"/>
          <w:sz w:val="24"/>
          <w:szCs w:val="24"/>
        </w:rPr>
        <w:t xml:space="preserve"> moodustab ca 1,7 miljonit eurot</w:t>
      </w:r>
      <w:r w:rsidR="1C4EC5C3" w:rsidRPr="58F32A33">
        <w:rPr>
          <w:rFonts w:ascii="Times New Roman" w:eastAsia="Times New Roman" w:hAnsi="Times New Roman"/>
          <w:sz w:val="24"/>
          <w:szCs w:val="24"/>
        </w:rPr>
        <w:t xml:space="preserve"> </w:t>
      </w:r>
      <w:r w:rsidRPr="58F32A33">
        <w:rPr>
          <w:rFonts w:ascii="Times New Roman" w:eastAsia="Times New Roman" w:hAnsi="Times New Roman"/>
          <w:sz w:val="24"/>
          <w:szCs w:val="24"/>
        </w:rPr>
        <w:t xml:space="preserve">ja valla omaosalus </w:t>
      </w:r>
      <w:r w:rsidR="018F4712" w:rsidRPr="58F32A33">
        <w:rPr>
          <w:rFonts w:ascii="Times New Roman" w:eastAsia="Times New Roman" w:hAnsi="Times New Roman"/>
          <w:sz w:val="24"/>
          <w:szCs w:val="24"/>
        </w:rPr>
        <w:t xml:space="preserve">on seega ligi 0,8 miljonit eurot. </w:t>
      </w:r>
      <w:r w:rsidR="03787DF9" w:rsidRPr="58F32A33">
        <w:rPr>
          <w:rFonts w:ascii="Times New Roman" w:eastAsia="Times New Roman" w:hAnsi="Times New Roman"/>
          <w:sz w:val="24"/>
          <w:szCs w:val="24"/>
        </w:rPr>
        <w:t xml:space="preserve">Nimetatud </w:t>
      </w:r>
      <w:r w:rsidRPr="58F32A33">
        <w:rPr>
          <w:rFonts w:ascii="Times New Roman" w:eastAsia="Times New Roman" w:hAnsi="Times New Roman"/>
          <w:sz w:val="24"/>
          <w:szCs w:val="24"/>
        </w:rPr>
        <w:t xml:space="preserve">teede investeeringud on </w:t>
      </w:r>
      <w:r w:rsidR="7DC876BD" w:rsidRPr="58F32A33">
        <w:rPr>
          <w:rFonts w:ascii="Times New Roman" w:eastAsia="Times New Roman" w:hAnsi="Times New Roman"/>
          <w:sz w:val="24"/>
          <w:szCs w:val="24"/>
        </w:rPr>
        <w:t>valla</w:t>
      </w:r>
      <w:r w:rsidR="76DFF3B4" w:rsidRPr="58F32A33">
        <w:rPr>
          <w:rFonts w:ascii="Times New Roman" w:eastAsia="Times New Roman" w:hAnsi="Times New Roman"/>
          <w:sz w:val="24"/>
          <w:szCs w:val="24"/>
        </w:rPr>
        <w:t xml:space="preserve">volikogus </w:t>
      </w:r>
      <w:r w:rsidR="58DAAE22" w:rsidRPr="58F32A33">
        <w:rPr>
          <w:rFonts w:ascii="Times New Roman" w:eastAsia="Times New Roman" w:hAnsi="Times New Roman"/>
          <w:sz w:val="24"/>
          <w:szCs w:val="24"/>
        </w:rPr>
        <w:t>l</w:t>
      </w:r>
      <w:r w:rsidR="5EF502AA" w:rsidRPr="58F32A33">
        <w:rPr>
          <w:rFonts w:ascii="Times New Roman" w:eastAsia="Times New Roman" w:hAnsi="Times New Roman"/>
          <w:sz w:val="24"/>
          <w:szCs w:val="24"/>
        </w:rPr>
        <w:t xml:space="preserve">äbi </w:t>
      </w:r>
      <w:r w:rsidR="5EF502AA" w:rsidRPr="00D656F9">
        <w:rPr>
          <w:rFonts w:ascii="Times New Roman" w:eastAsia="Times New Roman" w:hAnsi="Times New Roman"/>
          <w:color w:val="000000" w:themeColor="text1"/>
          <w:sz w:val="24"/>
          <w:szCs w:val="24"/>
        </w:rPr>
        <w:t xml:space="preserve">eelarve </w:t>
      </w:r>
      <w:r w:rsidR="00786C9D" w:rsidRPr="00D656F9">
        <w:rPr>
          <w:rFonts w:ascii="Times New Roman" w:eastAsia="Times New Roman" w:hAnsi="Times New Roman"/>
          <w:color w:val="000000" w:themeColor="text1"/>
          <w:sz w:val="24"/>
          <w:szCs w:val="24"/>
        </w:rPr>
        <w:t xml:space="preserve">vastuvõtmise </w:t>
      </w:r>
      <w:r w:rsidR="5EF502AA" w:rsidRPr="58F32A33">
        <w:rPr>
          <w:rFonts w:ascii="Times New Roman" w:eastAsia="Times New Roman" w:hAnsi="Times New Roman"/>
          <w:sz w:val="24"/>
          <w:szCs w:val="24"/>
        </w:rPr>
        <w:t xml:space="preserve">heaks kiidetud </w:t>
      </w:r>
      <w:r w:rsidR="76DFF3B4" w:rsidRPr="58F32A33">
        <w:rPr>
          <w:rFonts w:ascii="Times New Roman" w:eastAsia="Times New Roman" w:hAnsi="Times New Roman"/>
          <w:sz w:val="24"/>
          <w:szCs w:val="24"/>
        </w:rPr>
        <w:t xml:space="preserve">vähemalt </w:t>
      </w:r>
      <w:r w:rsidRPr="58F32A33">
        <w:rPr>
          <w:rFonts w:ascii="Times New Roman" w:eastAsia="Times New Roman" w:hAnsi="Times New Roman"/>
          <w:sz w:val="24"/>
          <w:szCs w:val="24"/>
        </w:rPr>
        <w:t xml:space="preserve">2/3 </w:t>
      </w:r>
      <w:r w:rsidR="01F262C7" w:rsidRPr="58F32A33">
        <w:rPr>
          <w:rFonts w:ascii="Times New Roman" w:eastAsia="Times New Roman" w:hAnsi="Times New Roman"/>
          <w:sz w:val="24"/>
          <w:szCs w:val="24"/>
        </w:rPr>
        <w:t>häälteenamusega</w:t>
      </w:r>
      <w:r w:rsidR="18D00B86" w:rsidRPr="58F32A33">
        <w:rPr>
          <w:rFonts w:ascii="Times New Roman" w:eastAsia="Times New Roman" w:hAnsi="Times New Roman"/>
          <w:sz w:val="24"/>
          <w:szCs w:val="24"/>
        </w:rPr>
        <w:t>.</w:t>
      </w:r>
      <w:r w:rsidRPr="58F32A33">
        <w:rPr>
          <w:rFonts w:ascii="Times New Roman" w:eastAsia="Times New Roman" w:hAnsi="Times New Roman"/>
          <w:sz w:val="24"/>
          <w:szCs w:val="24"/>
        </w:rPr>
        <w:t xml:space="preserve"> </w:t>
      </w:r>
      <w:r w:rsidR="112F6266" w:rsidRPr="58F32A33">
        <w:rPr>
          <w:rFonts w:ascii="Times New Roman" w:eastAsia="Times New Roman" w:hAnsi="Times New Roman"/>
          <w:sz w:val="24"/>
          <w:szCs w:val="24"/>
        </w:rPr>
        <w:t>Ü</w:t>
      </w:r>
      <w:r w:rsidRPr="58F32A33">
        <w:rPr>
          <w:rFonts w:ascii="Times New Roman" w:eastAsia="Times New Roman" w:hAnsi="Times New Roman"/>
          <w:sz w:val="24"/>
          <w:szCs w:val="24"/>
        </w:rPr>
        <w:t>hinemislepingu punkti 15.2 kohaselt taotletakse piirkonna arendamiseks toetus</w:t>
      </w:r>
      <w:r w:rsidR="320B7B45" w:rsidRPr="58F32A33">
        <w:rPr>
          <w:rFonts w:ascii="Times New Roman" w:eastAsia="Times New Roman" w:hAnsi="Times New Roman"/>
          <w:sz w:val="24"/>
          <w:szCs w:val="24"/>
        </w:rPr>
        <w:t xml:space="preserve">vahendeid siseriiklikest ja rahvusvahelistest programmidest. </w:t>
      </w:r>
      <w:r w:rsidRPr="58F32A33">
        <w:rPr>
          <w:rFonts w:ascii="Times New Roman" w:eastAsia="Times New Roman" w:hAnsi="Times New Roman"/>
          <w:sz w:val="24"/>
          <w:szCs w:val="24"/>
        </w:rPr>
        <w:t xml:space="preserve">Üldpõhimõte on kaasata maksimaalselt </w:t>
      </w:r>
      <w:proofErr w:type="spellStart"/>
      <w:r w:rsidRPr="58F32A33">
        <w:rPr>
          <w:rFonts w:ascii="Times New Roman" w:eastAsia="Times New Roman" w:hAnsi="Times New Roman"/>
          <w:sz w:val="24"/>
          <w:szCs w:val="24"/>
        </w:rPr>
        <w:t>välisvahendeid</w:t>
      </w:r>
      <w:proofErr w:type="spellEnd"/>
      <w:r w:rsidRPr="58F32A33">
        <w:rPr>
          <w:rFonts w:ascii="Times New Roman" w:eastAsia="Times New Roman" w:hAnsi="Times New Roman"/>
          <w:sz w:val="24"/>
          <w:szCs w:val="24"/>
        </w:rPr>
        <w:t xml:space="preserve"> ning eelistada </w:t>
      </w:r>
      <w:proofErr w:type="spellStart"/>
      <w:r w:rsidRPr="58F32A33">
        <w:rPr>
          <w:rFonts w:ascii="Times New Roman" w:eastAsia="Times New Roman" w:hAnsi="Times New Roman"/>
          <w:sz w:val="24"/>
          <w:szCs w:val="24"/>
        </w:rPr>
        <w:t>välisrahastusega</w:t>
      </w:r>
      <w:proofErr w:type="spellEnd"/>
      <w:r w:rsidRPr="58F32A33">
        <w:rPr>
          <w:rFonts w:ascii="Times New Roman" w:eastAsia="Times New Roman" w:hAnsi="Times New Roman"/>
          <w:sz w:val="24"/>
          <w:szCs w:val="24"/>
        </w:rPr>
        <w:t xml:space="preserve"> projekte vaid oma eelarvest tehtavatele investeeringu </w:t>
      </w:r>
      <w:r w:rsidRPr="00EC4466">
        <w:rPr>
          <w:rFonts w:ascii="Times New Roman" w:eastAsia="Times New Roman" w:hAnsi="Times New Roman"/>
          <w:sz w:val="24"/>
          <w:szCs w:val="24"/>
        </w:rPr>
        <w:t>projektidele.</w:t>
      </w:r>
    </w:p>
    <w:p w14:paraId="49617126" w14:textId="77777777" w:rsidR="00033134" w:rsidRDefault="00033134" w:rsidP="00033134">
      <w:pPr>
        <w:spacing w:after="0" w:line="240" w:lineRule="auto"/>
        <w:jc w:val="both"/>
        <w:rPr>
          <w:rFonts w:ascii="Times New Roman" w:eastAsia="Times New Roman" w:hAnsi="Times New Roman"/>
          <w:sz w:val="24"/>
          <w:szCs w:val="24"/>
        </w:rPr>
      </w:pPr>
    </w:p>
    <w:p w14:paraId="4589EF05" w14:textId="04D70EDA" w:rsidR="1F0AF9C8" w:rsidRPr="00EC4466" w:rsidRDefault="1F0AF9C8" w:rsidP="00033134">
      <w:pPr>
        <w:spacing w:after="0" w:line="240" w:lineRule="auto"/>
        <w:jc w:val="both"/>
        <w:rPr>
          <w:rFonts w:ascii="Times New Roman" w:eastAsia="Times New Roman" w:hAnsi="Times New Roman"/>
          <w:sz w:val="24"/>
          <w:szCs w:val="24"/>
        </w:rPr>
      </w:pPr>
      <w:r w:rsidRPr="00EC4466">
        <w:rPr>
          <w:rFonts w:ascii="Times New Roman" w:eastAsia="Times New Roman" w:hAnsi="Times New Roman"/>
          <w:sz w:val="24"/>
          <w:szCs w:val="24"/>
        </w:rPr>
        <w:t>Põltsamaa valla 2020. aasta eelarve kogutulud o</w:t>
      </w:r>
      <w:r w:rsidR="0077792C" w:rsidRPr="00EC4466">
        <w:rPr>
          <w:rFonts w:ascii="Times New Roman" w:eastAsia="Times New Roman" w:hAnsi="Times New Roman"/>
          <w:sz w:val="24"/>
          <w:szCs w:val="24"/>
        </w:rPr>
        <w:t>lid</w:t>
      </w:r>
      <w:r w:rsidRPr="00EC4466">
        <w:rPr>
          <w:rFonts w:ascii="Times New Roman" w:eastAsia="Times New Roman" w:hAnsi="Times New Roman"/>
          <w:sz w:val="24"/>
          <w:szCs w:val="24"/>
        </w:rPr>
        <w:t xml:space="preserve"> 1</w:t>
      </w:r>
      <w:r w:rsidR="009A2B5C" w:rsidRPr="00EC4466">
        <w:rPr>
          <w:rFonts w:ascii="Times New Roman" w:eastAsia="Times New Roman" w:hAnsi="Times New Roman"/>
          <w:sz w:val="24"/>
          <w:szCs w:val="24"/>
        </w:rPr>
        <w:t>6,6</w:t>
      </w:r>
      <w:r w:rsidRPr="00EC4466">
        <w:rPr>
          <w:rFonts w:ascii="Times New Roman" w:eastAsia="Times New Roman" w:hAnsi="Times New Roman"/>
          <w:sz w:val="24"/>
          <w:szCs w:val="24"/>
        </w:rPr>
        <w:t xml:space="preserve"> miljonit, millest põhitegevuse tulud 15</w:t>
      </w:r>
      <w:r w:rsidR="009A2B5C" w:rsidRPr="00EC4466">
        <w:rPr>
          <w:rFonts w:ascii="Times New Roman" w:eastAsia="Times New Roman" w:hAnsi="Times New Roman"/>
          <w:sz w:val="24"/>
          <w:szCs w:val="24"/>
        </w:rPr>
        <w:t>,1</w:t>
      </w:r>
      <w:r w:rsidRPr="00EC4466">
        <w:rPr>
          <w:rFonts w:ascii="Times New Roman" w:eastAsia="Times New Roman" w:hAnsi="Times New Roman"/>
          <w:sz w:val="24"/>
          <w:szCs w:val="24"/>
        </w:rPr>
        <w:t xml:space="preserve"> milj</w:t>
      </w:r>
      <w:r w:rsidR="12AACDA6" w:rsidRPr="00EC4466">
        <w:rPr>
          <w:rFonts w:ascii="Times New Roman" w:eastAsia="Times New Roman" w:hAnsi="Times New Roman"/>
          <w:sz w:val="24"/>
          <w:szCs w:val="24"/>
        </w:rPr>
        <w:t>onit eurot</w:t>
      </w:r>
      <w:r w:rsidRPr="00EC4466">
        <w:rPr>
          <w:rFonts w:ascii="Times New Roman" w:eastAsia="Times New Roman" w:hAnsi="Times New Roman"/>
          <w:sz w:val="24"/>
          <w:szCs w:val="24"/>
        </w:rPr>
        <w:t xml:space="preserve"> ning investeeringuid saab teha vaid laenu arvelt, kuna põhitegevuse tulem </w:t>
      </w:r>
      <w:r w:rsidR="00D8040E" w:rsidRPr="00EC4466">
        <w:rPr>
          <w:rFonts w:ascii="Times New Roman" w:eastAsia="Times New Roman" w:hAnsi="Times New Roman"/>
          <w:sz w:val="24"/>
          <w:szCs w:val="24"/>
        </w:rPr>
        <w:t>enamat</w:t>
      </w:r>
      <w:r w:rsidRPr="00EC4466">
        <w:rPr>
          <w:rFonts w:ascii="Times New Roman" w:eastAsia="Times New Roman" w:hAnsi="Times New Roman"/>
          <w:sz w:val="24"/>
          <w:szCs w:val="24"/>
        </w:rPr>
        <w:t xml:space="preserve"> ei võimalda. Põltsamaa valla võetud laen 2020. a</w:t>
      </w:r>
      <w:r w:rsidR="4587CF9C" w:rsidRPr="00EC4466">
        <w:rPr>
          <w:rFonts w:ascii="Times New Roman" w:eastAsia="Times New Roman" w:hAnsi="Times New Roman"/>
          <w:sz w:val="24"/>
          <w:szCs w:val="24"/>
        </w:rPr>
        <w:t>asta</w:t>
      </w:r>
      <w:r w:rsidRPr="00EC4466">
        <w:rPr>
          <w:rFonts w:ascii="Times New Roman" w:eastAsia="Times New Roman" w:hAnsi="Times New Roman"/>
          <w:sz w:val="24"/>
          <w:szCs w:val="24"/>
        </w:rPr>
        <w:t xml:space="preserve"> alguse seisuga oli 5 397 503 eurot ning aastane tagasimakse 607 700 eurot. 2020. a eelarve järgi plaanitud laen o</w:t>
      </w:r>
      <w:r w:rsidR="0077792C" w:rsidRPr="00EC4466">
        <w:rPr>
          <w:rFonts w:ascii="Times New Roman" w:eastAsia="Times New Roman" w:hAnsi="Times New Roman"/>
          <w:sz w:val="24"/>
          <w:szCs w:val="24"/>
        </w:rPr>
        <w:t>li</w:t>
      </w:r>
      <w:r w:rsidRPr="00EC4466">
        <w:rPr>
          <w:rFonts w:ascii="Times New Roman" w:eastAsia="Times New Roman" w:hAnsi="Times New Roman"/>
          <w:sz w:val="24"/>
          <w:szCs w:val="24"/>
        </w:rPr>
        <w:t xml:space="preserve"> 1 209 400 eurot. </w:t>
      </w:r>
    </w:p>
    <w:p w14:paraId="0FE2B310" w14:textId="77777777" w:rsidR="00033134" w:rsidRDefault="00033134" w:rsidP="00033134">
      <w:pPr>
        <w:spacing w:after="0" w:line="240" w:lineRule="auto"/>
        <w:jc w:val="both"/>
        <w:rPr>
          <w:rFonts w:ascii="Times New Roman" w:eastAsia="Times New Roman" w:hAnsi="Times New Roman"/>
          <w:sz w:val="24"/>
          <w:szCs w:val="24"/>
        </w:rPr>
      </w:pPr>
    </w:p>
    <w:p w14:paraId="1D2C35F9" w14:textId="3A3EA23C" w:rsidR="1F0AF9C8" w:rsidRDefault="1F0AF9C8" w:rsidP="00033134">
      <w:pPr>
        <w:spacing w:after="0" w:line="240" w:lineRule="auto"/>
        <w:jc w:val="both"/>
        <w:rPr>
          <w:rFonts w:ascii="Times New Roman" w:eastAsia="Times New Roman" w:hAnsi="Times New Roman"/>
          <w:sz w:val="24"/>
          <w:szCs w:val="24"/>
        </w:rPr>
      </w:pPr>
      <w:r w:rsidRPr="148CEC63">
        <w:rPr>
          <w:rFonts w:ascii="Times New Roman" w:eastAsia="Times New Roman" w:hAnsi="Times New Roman"/>
          <w:sz w:val="24"/>
          <w:szCs w:val="24"/>
        </w:rPr>
        <w:t>Vaba laenu jääki jä</w:t>
      </w:r>
      <w:r w:rsidR="0077792C">
        <w:rPr>
          <w:rFonts w:ascii="Times New Roman" w:eastAsia="Times New Roman" w:hAnsi="Times New Roman"/>
          <w:sz w:val="24"/>
          <w:szCs w:val="24"/>
        </w:rPr>
        <w:t>i</w:t>
      </w:r>
      <w:r w:rsidRPr="148CEC63">
        <w:rPr>
          <w:rFonts w:ascii="Times New Roman" w:eastAsia="Times New Roman" w:hAnsi="Times New Roman"/>
          <w:sz w:val="24"/>
          <w:szCs w:val="24"/>
        </w:rPr>
        <w:t xml:space="preserve"> 2020. aasta lõpuks </w:t>
      </w:r>
      <w:r w:rsidR="009A2B5C" w:rsidRPr="00A818B8">
        <w:rPr>
          <w:rFonts w:ascii="Times New Roman" w:eastAsia="Times New Roman" w:hAnsi="Times New Roman"/>
          <w:sz w:val="24"/>
          <w:szCs w:val="24"/>
        </w:rPr>
        <w:t>7 305 000</w:t>
      </w:r>
      <w:r w:rsidRPr="148CEC63">
        <w:rPr>
          <w:rFonts w:ascii="Times New Roman" w:eastAsia="Times New Roman" w:hAnsi="Times New Roman"/>
          <w:b/>
          <w:bCs/>
          <w:sz w:val="24"/>
          <w:szCs w:val="24"/>
        </w:rPr>
        <w:t xml:space="preserve"> </w:t>
      </w:r>
      <w:r w:rsidRPr="148CEC63">
        <w:rPr>
          <w:rFonts w:ascii="Times New Roman" w:eastAsia="Times New Roman" w:hAnsi="Times New Roman"/>
          <w:sz w:val="24"/>
          <w:szCs w:val="24"/>
        </w:rPr>
        <w:t xml:space="preserve">eurot, mis </w:t>
      </w:r>
      <w:r w:rsidR="000C1805">
        <w:rPr>
          <w:rFonts w:ascii="Times New Roman" w:eastAsia="Times New Roman" w:hAnsi="Times New Roman"/>
          <w:sz w:val="24"/>
          <w:szCs w:val="24"/>
        </w:rPr>
        <w:t xml:space="preserve">laenu väljavõtmisel suurendaks aastas tagasimakse </w:t>
      </w:r>
      <w:r w:rsidR="00EC4466">
        <w:rPr>
          <w:rFonts w:ascii="Times New Roman" w:eastAsia="Times New Roman" w:hAnsi="Times New Roman"/>
          <w:sz w:val="24"/>
          <w:szCs w:val="24"/>
        </w:rPr>
        <w:t>ligikaudu 600 000 euroni</w:t>
      </w:r>
      <w:r w:rsidR="000C1805">
        <w:rPr>
          <w:rFonts w:ascii="Times New Roman" w:eastAsia="Times New Roman" w:hAnsi="Times New Roman"/>
          <w:sz w:val="24"/>
          <w:szCs w:val="24"/>
        </w:rPr>
        <w:t>.</w:t>
      </w:r>
      <w:r w:rsidRPr="148CEC63">
        <w:rPr>
          <w:rFonts w:ascii="Times New Roman" w:eastAsia="Times New Roman" w:hAnsi="Times New Roman"/>
          <w:sz w:val="24"/>
          <w:szCs w:val="24"/>
        </w:rPr>
        <w:t xml:space="preserve"> Suureneva laenumakse teenindamiseks on vaja vähendada põhitegevuse kulusid. 2021. </w:t>
      </w:r>
      <w:r w:rsidR="00D8040E">
        <w:rPr>
          <w:rFonts w:ascii="Times New Roman" w:eastAsia="Times New Roman" w:hAnsi="Times New Roman"/>
          <w:sz w:val="24"/>
          <w:szCs w:val="24"/>
        </w:rPr>
        <w:t>a</w:t>
      </w:r>
      <w:r w:rsidRPr="148CEC63">
        <w:rPr>
          <w:rFonts w:ascii="Times New Roman" w:eastAsia="Times New Roman" w:hAnsi="Times New Roman"/>
          <w:sz w:val="24"/>
          <w:szCs w:val="24"/>
        </w:rPr>
        <w:t>asta planeeritud suuremateks investeeringuteks on lasteaia ehitus, Põltsamaa lossi külastuskeskkonna rajamise omaosalus, tänavavalgustuse omaosalus, transiit- ja ettevõtlustee</w:t>
      </w:r>
      <w:r w:rsidR="6A496E32" w:rsidRPr="148CEC63">
        <w:rPr>
          <w:rFonts w:ascii="Times New Roman" w:eastAsia="Times New Roman" w:hAnsi="Times New Roman"/>
          <w:sz w:val="24"/>
          <w:szCs w:val="24"/>
        </w:rPr>
        <w:t>de</w:t>
      </w:r>
      <w:r w:rsidRPr="148CEC63">
        <w:rPr>
          <w:rFonts w:ascii="Times New Roman" w:eastAsia="Times New Roman" w:hAnsi="Times New Roman"/>
          <w:sz w:val="24"/>
          <w:szCs w:val="24"/>
        </w:rPr>
        <w:t xml:space="preserve"> ehitused. Muudeks investeeringuteks vabu vahendeid praktiliselt ei jää.</w:t>
      </w:r>
    </w:p>
    <w:p w14:paraId="12CE38C8" w14:textId="77777777" w:rsidR="00033134" w:rsidRDefault="00033134" w:rsidP="00033134">
      <w:pPr>
        <w:spacing w:after="0" w:line="240" w:lineRule="auto"/>
        <w:jc w:val="both"/>
        <w:rPr>
          <w:rFonts w:ascii="Times New Roman" w:eastAsia="Times New Roman" w:hAnsi="Times New Roman"/>
          <w:sz w:val="24"/>
          <w:szCs w:val="24"/>
        </w:rPr>
      </w:pPr>
    </w:p>
    <w:p w14:paraId="6FF06A84" w14:textId="2F6B3BA9" w:rsidR="1F0AF9C8" w:rsidRPr="002200A1" w:rsidRDefault="1F0AF9C8" w:rsidP="00033134">
      <w:pPr>
        <w:spacing w:after="0" w:line="240" w:lineRule="auto"/>
        <w:jc w:val="both"/>
        <w:rPr>
          <w:rFonts w:ascii="Times New Roman" w:eastAsia="Times New Roman" w:hAnsi="Times New Roman"/>
          <w:sz w:val="24"/>
          <w:szCs w:val="24"/>
        </w:rPr>
      </w:pPr>
      <w:r w:rsidRPr="148CEC63">
        <w:rPr>
          <w:rFonts w:ascii="Times New Roman" w:eastAsia="Times New Roman" w:hAnsi="Times New Roman"/>
          <w:sz w:val="24"/>
          <w:szCs w:val="24"/>
        </w:rPr>
        <w:t xml:space="preserve">Kokkuvõttes on valla eelarvelised vahendid piiratud, ühinemislepingujärgsete investeeringute omaosaluse maksumused on oluliselt suurenenud võrreldes esialgu planeerituga ning mitmete </w:t>
      </w:r>
      <w:r w:rsidRPr="148CEC63">
        <w:rPr>
          <w:rFonts w:ascii="Times New Roman" w:eastAsia="Times New Roman" w:hAnsi="Times New Roman"/>
          <w:sz w:val="24"/>
          <w:szCs w:val="24"/>
        </w:rPr>
        <w:lastRenderedPageBreak/>
        <w:t xml:space="preserve">investeeringute jaoks ei ole olnud võimalik kaasata </w:t>
      </w:r>
      <w:proofErr w:type="spellStart"/>
      <w:r w:rsidRPr="148CEC63">
        <w:rPr>
          <w:rFonts w:ascii="Times New Roman" w:eastAsia="Times New Roman" w:hAnsi="Times New Roman"/>
          <w:sz w:val="24"/>
          <w:szCs w:val="24"/>
        </w:rPr>
        <w:t>välisvahendeid</w:t>
      </w:r>
      <w:proofErr w:type="spellEnd"/>
      <w:r w:rsidRPr="148CEC63">
        <w:rPr>
          <w:rFonts w:ascii="Times New Roman" w:eastAsia="Times New Roman" w:hAnsi="Times New Roman"/>
          <w:sz w:val="24"/>
          <w:szCs w:val="24"/>
        </w:rPr>
        <w:t>. Ühinemislepingu järgne investeeringute</w:t>
      </w:r>
      <w:r w:rsidR="00C35302">
        <w:rPr>
          <w:rFonts w:ascii="Times New Roman" w:eastAsia="Times New Roman" w:hAnsi="Times New Roman"/>
          <w:sz w:val="24"/>
          <w:szCs w:val="24"/>
        </w:rPr>
        <w:t xml:space="preserve"> </w:t>
      </w:r>
      <w:r w:rsidRPr="148CEC63">
        <w:rPr>
          <w:rFonts w:ascii="Times New Roman" w:eastAsia="Times New Roman" w:hAnsi="Times New Roman"/>
          <w:sz w:val="24"/>
          <w:szCs w:val="24"/>
        </w:rPr>
        <w:t xml:space="preserve">kava on aga üles ehitatud </w:t>
      </w:r>
      <w:r w:rsidRPr="002200A1">
        <w:rPr>
          <w:rFonts w:ascii="Times New Roman" w:eastAsia="Times New Roman" w:hAnsi="Times New Roman"/>
          <w:sz w:val="24"/>
          <w:szCs w:val="24"/>
        </w:rPr>
        <w:t xml:space="preserve">eelkõige </w:t>
      </w:r>
      <w:proofErr w:type="spellStart"/>
      <w:r w:rsidRPr="002200A1">
        <w:rPr>
          <w:rFonts w:ascii="Times New Roman" w:eastAsia="Times New Roman" w:hAnsi="Times New Roman"/>
          <w:sz w:val="24"/>
          <w:szCs w:val="24"/>
        </w:rPr>
        <w:t>välisrahastuse</w:t>
      </w:r>
      <w:proofErr w:type="spellEnd"/>
      <w:r w:rsidRPr="002200A1">
        <w:rPr>
          <w:rFonts w:ascii="Times New Roman" w:eastAsia="Times New Roman" w:hAnsi="Times New Roman"/>
          <w:sz w:val="24"/>
          <w:szCs w:val="24"/>
        </w:rPr>
        <w:t xml:space="preserve"> kaasamise põhimõttel. Eeltoodust  lähtuvalt eemaldatakse </w:t>
      </w:r>
      <w:r w:rsidR="00184159" w:rsidRPr="002200A1">
        <w:rPr>
          <w:rFonts w:ascii="Times New Roman" w:eastAsia="Times New Roman" w:hAnsi="Times New Roman"/>
          <w:sz w:val="24"/>
          <w:szCs w:val="24"/>
        </w:rPr>
        <w:t xml:space="preserve">või muudetakse </w:t>
      </w:r>
      <w:r w:rsidRPr="002200A1">
        <w:rPr>
          <w:rFonts w:ascii="Times New Roman" w:eastAsia="Times New Roman" w:hAnsi="Times New Roman"/>
          <w:sz w:val="24"/>
          <w:szCs w:val="24"/>
        </w:rPr>
        <w:t>investeeringute kavas järgmis</w:t>
      </w:r>
      <w:r w:rsidR="00DB6BA9" w:rsidRPr="002200A1">
        <w:rPr>
          <w:rFonts w:ascii="Times New Roman" w:eastAsia="Times New Roman" w:hAnsi="Times New Roman"/>
          <w:sz w:val="24"/>
          <w:szCs w:val="24"/>
        </w:rPr>
        <w:t>i</w:t>
      </w:r>
      <w:r w:rsidRPr="002200A1">
        <w:rPr>
          <w:rFonts w:ascii="Times New Roman" w:eastAsia="Times New Roman" w:hAnsi="Times New Roman"/>
          <w:sz w:val="24"/>
          <w:szCs w:val="24"/>
        </w:rPr>
        <w:t xml:space="preserve"> investeeringu</w:t>
      </w:r>
      <w:r w:rsidR="00DB6BA9" w:rsidRPr="002200A1">
        <w:rPr>
          <w:rFonts w:ascii="Times New Roman" w:eastAsia="Times New Roman" w:hAnsi="Times New Roman"/>
          <w:sz w:val="24"/>
          <w:szCs w:val="24"/>
        </w:rPr>
        <w:t>i</w:t>
      </w:r>
      <w:r w:rsidRPr="002200A1">
        <w:rPr>
          <w:rFonts w:ascii="Times New Roman" w:eastAsia="Times New Roman" w:hAnsi="Times New Roman"/>
          <w:sz w:val="24"/>
          <w:szCs w:val="24"/>
        </w:rPr>
        <w:t>d:</w:t>
      </w:r>
    </w:p>
    <w:p w14:paraId="48BFFC54" w14:textId="77777777" w:rsidR="005B440D" w:rsidRPr="002200A1" w:rsidRDefault="00DB7339" w:rsidP="00033134">
      <w:pPr>
        <w:pStyle w:val="Loendilik"/>
        <w:numPr>
          <w:ilvl w:val="0"/>
          <w:numId w:val="1"/>
        </w:numPr>
        <w:contextualSpacing w:val="0"/>
        <w:jc w:val="both"/>
        <w:rPr>
          <w:rFonts w:ascii="Times New Roman" w:hAnsi="Times New Roman"/>
          <w:sz w:val="24"/>
          <w:szCs w:val="24"/>
        </w:rPr>
      </w:pPr>
      <w:r w:rsidRPr="002200A1">
        <w:rPr>
          <w:rFonts w:ascii="Times New Roman" w:hAnsi="Times New Roman"/>
          <w:sz w:val="24"/>
          <w:szCs w:val="24"/>
        </w:rPr>
        <w:t>Kõikide investeeringute maksumused on ajakohastatud</w:t>
      </w:r>
      <w:r w:rsidR="00053A25" w:rsidRPr="002200A1">
        <w:rPr>
          <w:rFonts w:ascii="Times New Roman" w:hAnsi="Times New Roman"/>
          <w:sz w:val="24"/>
          <w:szCs w:val="24"/>
        </w:rPr>
        <w:t xml:space="preserve"> ja muudetud vastavalt tegelikele lõppmaksumustele ja </w:t>
      </w:r>
      <w:r w:rsidR="005B440D" w:rsidRPr="002200A1">
        <w:rPr>
          <w:rFonts w:ascii="Times New Roman" w:hAnsi="Times New Roman"/>
          <w:sz w:val="24"/>
          <w:szCs w:val="24"/>
        </w:rPr>
        <w:t>hetkeseisu kalkulatsioonidele.</w:t>
      </w:r>
    </w:p>
    <w:p w14:paraId="11EE0067" w14:textId="5840CB31" w:rsidR="1F0AF9C8" w:rsidRPr="002200A1" w:rsidRDefault="1F0AF9C8" w:rsidP="00033134">
      <w:pPr>
        <w:pStyle w:val="Loendilik"/>
        <w:numPr>
          <w:ilvl w:val="0"/>
          <w:numId w:val="1"/>
        </w:numPr>
        <w:contextualSpacing w:val="0"/>
        <w:jc w:val="both"/>
        <w:rPr>
          <w:rFonts w:ascii="Times New Roman" w:hAnsi="Times New Roman"/>
          <w:sz w:val="24"/>
          <w:szCs w:val="24"/>
        </w:rPr>
      </w:pPr>
      <w:r w:rsidRPr="002200A1">
        <w:rPr>
          <w:rFonts w:ascii="Times New Roman" w:hAnsi="Times New Roman"/>
          <w:sz w:val="24"/>
          <w:szCs w:val="24"/>
        </w:rPr>
        <w:t>Ujula Põltsamaa linnas – ilma investeeringu summata olnud tegevus, mida püütakse teostada läbi kontsessiooni ehk ujula teenuse ostmise hanke, kus ujula rajatakse arendaja, mitte valla poolt</w:t>
      </w:r>
      <w:r w:rsidR="00184159" w:rsidRPr="002200A1">
        <w:rPr>
          <w:rFonts w:ascii="Times New Roman" w:hAnsi="Times New Roman"/>
          <w:sz w:val="24"/>
          <w:szCs w:val="24"/>
        </w:rPr>
        <w:t>. Investeeringuna</w:t>
      </w:r>
      <w:r w:rsidR="00F3459B" w:rsidRPr="002200A1">
        <w:rPr>
          <w:rFonts w:ascii="Times New Roman" w:hAnsi="Times New Roman"/>
          <w:sz w:val="24"/>
          <w:szCs w:val="24"/>
        </w:rPr>
        <w:t xml:space="preserve"> lisast 7 e</w:t>
      </w:r>
      <w:r w:rsidR="00184159" w:rsidRPr="002200A1">
        <w:rPr>
          <w:rFonts w:ascii="Times New Roman" w:hAnsi="Times New Roman"/>
          <w:sz w:val="24"/>
          <w:szCs w:val="24"/>
        </w:rPr>
        <w:t>emaldada</w:t>
      </w:r>
      <w:r w:rsidR="00F3459B" w:rsidRPr="002200A1">
        <w:rPr>
          <w:rFonts w:ascii="Times New Roman" w:hAnsi="Times New Roman"/>
          <w:sz w:val="24"/>
          <w:szCs w:val="24"/>
        </w:rPr>
        <w:t>.</w:t>
      </w:r>
    </w:p>
    <w:p w14:paraId="68888FF1" w14:textId="0AD5F8D4" w:rsidR="1F0AF9C8" w:rsidRPr="002200A1" w:rsidRDefault="1F0AF9C8" w:rsidP="00033134">
      <w:pPr>
        <w:pStyle w:val="Loendilik"/>
        <w:numPr>
          <w:ilvl w:val="0"/>
          <w:numId w:val="1"/>
        </w:numPr>
        <w:contextualSpacing w:val="0"/>
        <w:jc w:val="both"/>
        <w:rPr>
          <w:rFonts w:ascii="Times New Roman" w:hAnsi="Times New Roman"/>
          <w:sz w:val="24"/>
          <w:szCs w:val="24"/>
        </w:rPr>
      </w:pPr>
      <w:r w:rsidRPr="002200A1">
        <w:rPr>
          <w:rFonts w:ascii="Times New Roman" w:hAnsi="Times New Roman"/>
          <w:sz w:val="24"/>
          <w:szCs w:val="24"/>
        </w:rPr>
        <w:t xml:space="preserve">Vee- ja kanalisatsioonisüsteemide rekonstrueerimine Pajusi, </w:t>
      </w:r>
      <w:proofErr w:type="spellStart"/>
      <w:r w:rsidRPr="002200A1">
        <w:rPr>
          <w:rFonts w:ascii="Times New Roman" w:hAnsi="Times New Roman"/>
          <w:sz w:val="24"/>
          <w:szCs w:val="24"/>
        </w:rPr>
        <w:t>Arisvere</w:t>
      </w:r>
      <w:proofErr w:type="spellEnd"/>
      <w:r w:rsidRPr="002200A1">
        <w:rPr>
          <w:rFonts w:ascii="Times New Roman" w:hAnsi="Times New Roman"/>
          <w:sz w:val="24"/>
          <w:szCs w:val="24"/>
        </w:rPr>
        <w:t xml:space="preserve"> ja </w:t>
      </w:r>
      <w:proofErr w:type="spellStart"/>
      <w:r w:rsidRPr="002200A1">
        <w:rPr>
          <w:rFonts w:ascii="Times New Roman" w:hAnsi="Times New Roman"/>
          <w:sz w:val="24"/>
          <w:szCs w:val="24"/>
        </w:rPr>
        <w:t>Loopre</w:t>
      </w:r>
      <w:proofErr w:type="spellEnd"/>
      <w:r w:rsidRPr="002200A1">
        <w:rPr>
          <w:rFonts w:ascii="Times New Roman" w:hAnsi="Times New Roman"/>
          <w:sz w:val="24"/>
          <w:szCs w:val="24"/>
        </w:rPr>
        <w:t xml:space="preserve"> külades, maksumusega 300 300 eurot</w:t>
      </w:r>
      <w:r w:rsidR="00F77344" w:rsidRPr="002200A1">
        <w:rPr>
          <w:rFonts w:ascii="Times New Roman" w:hAnsi="Times New Roman"/>
          <w:sz w:val="24"/>
          <w:szCs w:val="24"/>
        </w:rPr>
        <w:t>. K</w:t>
      </w:r>
      <w:r w:rsidRPr="002200A1">
        <w:rPr>
          <w:rFonts w:ascii="Times New Roman" w:hAnsi="Times New Roman"/>
          <w:sz w:val="24"/>
          <w:szCs w:val="24"/>
        </w:rPr>
        <w:t>una tegemist on alla 50 elaniku</w:t>
      </w:r>
      <w:r w:rsidR="00C35302">
        <w:rPr>
          <w:rFonts w:ascii="Times New Roman" w:hAnsi="Times New Roman"/>
          <w:sz w:val="24"/>
          <w:szCs w:val="24"/>
        </w:rPr>
        <w:t>ga</w:t>
      </w:r>
      <w:r w:rsidRPr="002200A1">
        <w:rPr>
          <w:rFonts w:ascii="Times New Roman" w:hAnsi="Times New Roman"/>
          <w:sz w:val="24"/>
          <w:szCs w:val="24"/>
        </w:rPr>
        <w:t xml:space="preserve"> küladega</w:t>
      </w:r>
      <w:r w:rsidR="00F77344" w:rsidRPr="002200A1">
        <w:rPr>
          <w:rFonts w:ascii="Times New Roman" w:hAnsi="Times New Roman"/>
          <w:sz w:val="24"/>
          <w:szCs w:val="24"/>
        </w:rPr>
        <w:t xml:space="preserve">, siis </w:t>
      </w:r>
      <w:r w:rsidRPr="002200A1">
        <w:rPr>
          <w:rFonts w:ascii="Times New Roman" w:hAnsi="Times New Roman"/>
          <w:sz w:val="24"/>
          <w:szCs w:val="24"/>
        </w:rPr>
        <w:t xml:space="preserve">ei ole võimalik kaasata toetusrahasid. Vajalik lahendada läbi </w:t>
      </w:r>
      <w:proofErr w:type="spellStart"/>
      <w:r w:rsidRPr="002200A1">
        <w:rPr>
          <w:rFonts w:ascii="Times New Roman" w:hAnsi="Times New Roman"/>
          <w:sz w:val="24"/>
          <w:szCs w:val="24"/>
        </w:rPr>
        <w:t>hajaasustuse</w:t>
      </w:r>
      <w:proofErr w:type="spellEnd"/>
      <w:r w:rsidRPr="002200A1">
        <w:rPr>
          <w:rFonts w:ascii="Times New Roman" w:hAnsi="Times New Roman"/>
          <w:sz w:val="24"/>
          <w:szCs w:val="24"/>
        </w:rPr>
        <w:t xml:space="preserve"> programmi</w:t>
      </w:r>
      <w:r w:rsidR="00F3459B" w:rsidRPr="002200A1">
        <w:rPr>
          <w:rFonts w:ascii="Times New Roman" w:hAnsi="Times New Roman"/>
          <w:sz w:val="24"/>
          <w:szCs w:val="24"/>
        </w:rPr>
        <w:t>. Investeeringuna lisast 7 eemaldada.</w:t>
      </w:r>
    </w:p>
    <w:p w14:paraId="2C55F048" w14:textId="667BD89F" w:rsidR="00931A54" w:rsidRPr="0077792C" w:rsidRDefault="1F0AF9C8" w:rsidP="00033134">
      <w:pPr>
        <w:pStyle w:val="Loendilik"/>
        <w:numPr>
          <w:ilvl w:val="0"/>
          <w:numId w:val="1"/>
        </w:numPr>
        <w:contextualSpacing w:val="0"/>
        <w:jc w:val="both"/>
        <w:rPr>
          <w:rFonts w:ascii="Times New Roman" w:hAnsi="Times New Roman"/>
          <w:sz w:val="24"/>
          <w:szCs w:val="24"/>
        </w:rPr>
      </w:pPr>
      <w:r w:rsidRPr="002200A1">
        <w:rPr>
          <w:rFonts w:ascii="Times New Roman" w:hAnsi="Times New Roman"/>
          <w:sz w:val="24"/>
          <w:szCs w:val="24"/>
        </w:rPr>
        <w:t>Lairiba ühenduste väljaehitamine nn viimane miil, maksumusega 100 000 eurot</w:t>
      </w:r>
      <w:r w:rsidR="00F77344" w:rsidRPr="002200A1">
        <w:rPr>
          <w:rFonts w:ascii="Times New Roman" w:hAnsi="Times New Roman"/>
          <w:sz w:val="24"/>
          <w:szCs w:val="24"/>
        </w:rPr>
        <w:t xml:space="preserve">. </w:t>
      </w:r>
      <w:r w:rsidRPr="002200A1">
        <w:rPr>
          <w:rFonts w:ascii="Times New Roman" w:hAnsi="Times New Roman"/>
          <w:sz w:val="24"/>
          <w:szCs w:val="24"/>
        </w:rPr>
        <w:t>Elektrilevi jt võrguvaldajate poolt arendatav</w:t>
      </w:r>
      <w:r w:rsidR="007A6333" w:rsidRPr="002200A1">
        <w:rPr>
          <w:rFonts w:ascii="Times New Roman" w:hAnsi="Times New Roman"/>
          <w:sz w:val="24"/>
          <w:szCs w:val="24"/>
        </w:rPr>
        <w:t>. Investeeringuna lisast 7 eemaldada.</w:t>
      </w:r>
    </w:p>
    <w:p w14:paraId="75BE6A16" w14:textId="44602B7B" w:rsidR="1F0AF9C8" w:rsidRPr="002200A1" w:rsidRDefault="1F0AF9C8" w:rsidP="00033134">
      <w:pPr>
        <w:pStyle w:val="Loendilik"/>
        <w:numPr>
          <w:ilvl w:val="0"/>
          <w:numId w:val="1"/>
        </w:numPr>
        <w:contextualSpacing w:val="0"/>
        <w:jc w:val="both"/>
        <w:rPr>
          <w:rFonts w:ascii="Times New Roman" w:hAnsi="Times New Roman"/>
          <w:sz w:val="24"/>
          <w:szCs w:val="24"/>
        </w:rPr>
      </w:pPr>
      <w:r w:rsidRPr="002200A1">
        <w:rPr>
          <w:rFonts w:ascii="Times New Roman" w:hAnsi="Times New Roman"/>
          <w:sz w:val="24"/>
          <w:szCs w:val="24"/>
        </w:rPr>
        <w:t>Põltsamaa Lasteaia Tõruke energiatõhususe suurendamine. Olemasoleva vana hoone rekonstrueerimine ei ole mõistlik. Uue ehitus maksumuselt samas suurusjärgus, kuid tulemus energiatõhusam, kaasaegsem</w:t>
      </w:r>
      <w:r w:rsidR="00A07E27" w:rsidRPr="002200A1">
        <w:rPr>
          <w:rFonts w:ascii="Times New Roman" w:hAnsi="Times New Roman"/>
          <w:sz w:val="24"/>
          <w:szCs w:val="24"/>
        </w:rPr>
        <w:t xml:space="preserve">. Investeeringuna lisas 7 muuta tegevus „Põltsamaa Lasteaia Tõruke energiatõhususe suurendamine“ ümber </w:t>
      </w:r>
      <w:r w:rsidR="002200A1" w:rsidRPr="002200A1">
        <w:rPr>
          <w:rFonts w:ascii="Times New Roman" w:hAnsi="Times New Roman"/>
          <w:sz w:val="24"/>
          <w:szCs w:val="24"/>
        </w:rPr>
        <w:t>„</w:t>
      </w:r>
      <w:r w:rsidR="002200A1" w:rsidRPr="002200A1">
        <w:rPr>
          <w:rFonts w:ascii="Times New Roman" w:hAnsi="Times New Roman"/>
          <w:sz w:val="24"/>
          <w:szCs w:val="24"/>
          <w:lang w:eastAsia="et-EE"/>
        </w:rPr>
        <w:t>Põltsamaa uue las</w:t>
      </w:r>
      <w:r w:rsidR="007F6563">
        <w:rPr>
          <w:rFonts w:ascii="Times New Roman" w:hAnsi="Times New Roman"/>
          <w:sz w:val="24"/>
          <w:szCs w:val="24"/>
          <w:lang w:eastAsia="et-EE"/>
        </w:rPr>
        <w:t>t</w:t>
      </w:r>
      <w:r w:rsidR="002200A1" w:rsidRPr="002200A1">
        <w:rPr>
          <w:rFonts w:ascii="Times New Roman" w:hAnsi="Times New Roman"/>
          <w:sz w:val="24"/>
          <w:szCs w:val="24"/>
          <w:lang w:eastAsia="et-EE"/>
        </w:rPr>
        <w:t>eaia ehitamine“.</w:t>
      </w:r>
    </w:p>
    <w:p w14:paraId="28C8CAED" w14:textId="77777777" w:rsidR="00033134" w:rsidRDefault="00033134" w:rsidP="00033134">
      <w:pPr>
        <w:pStyle w:val="Normaallaadveeb"/>
        <w:spacing w:before="0" w:beforeAutospacing="0" w:after="0" w:afterAutospacing="0"/>
        <w:jc w:val="both"/>
      </w:pPr>
    </w:p>
    <w:p w14:paraId="48E57C09" w14:textId="5E43B34A" w:rsidR="00CE5103" w:rsidRDefault="001530FF" w:rsidP="00033134">
      <w:pPr>
        <w:pStyle w:val="Normaallaadveeb"/>
        <w:spacing w:before="0" w:beforeAutospacing="0" w:after="0" w:afterAutospacing="0"/>
        <w:jc w:val="both"/>
      </w:pPr>
      <w:r w:rsidRPr="148CEC63">
        <w:t xml:space="preserve">Otsus võetakse vastu kohaliku omavalitsuse korralduse seaduse § 22 lõike 1 punkti </w:t>
      </w:r>
      <w:r w:rsidR="003D26C7" w:rsidRPr="148CEC63">
        <w:t>1</w:t>
      </w:r>
      <w:r w:rsidRPr="148CEC63">
        <w:t>0</w:t>
      </w:r>
      <w:r w:rsidR="00B208E4" w:rsidRPr="148CEC63">
        <w:t>¹</w:t>
      </w:r>
      <w:r w:rsidR="000A7D92" w:rsidRPr="148CEC63">
        <w:t xml:space="preserve"> ja § 45 lõike 6, </w:t>
      </w:r>
      <w:r w:rsidR="00B208E4" w:rsidRPr="148CEC63">
        <w:t xml:space="preserve">haldusreformi seaduse § </w:t>
      </w:r>
      <w:r w:rsidR="00B208E4" w:rsidRPr="00EC4466">
        <w:t>16 lõike 5</w:t>
      </w:r>
      <w:r w:rsidR="00786C9D" w:rsidRPr="00EC4466">
        <w:t>, Eesti territooriumi haldusjaotuse seaduse § 9</w:t>
      </w:r>
      <w:r w:rsidR="00786C9D" w:rsidRPr="00EC4466">
        <w:rPr>
          <w:vertAlign w:val="superscript"/>
        </w:rPr>
        <w:t>1</w:t>
      </w:r>
      <w:r w:rsidR="00786C9D" w:rsidRPr="00EC4466">
        <w:t xml:space="preserve"> lõige</w:t>
      </w:r>
      <w:r w:rsidR="007F6563">
        <w:t>te</w:t>
      </w:r>
      <w:r w:rsidR="00786C9D" w:rsidRPr="00EC4466">
        <w:t xml:space="preserve"> 4 ja 5 </w:t>
      </w:r>
      <w:r w:rsidR="00B208E4" w:rsidRPr="00EC4466">
        <w:t>alusel</w:t>
      </w:r>
      <w:r w:rsidR="00C90BD0">
        <w:t>.</w:t>
      </w:r>
      <w:r w:rsidRPr="148CEC63">
        <w:t xml:space="preserve"> </w:t>
      </w:r>
    </w:p>
    <w:p w14:paraId="1EF0C31D" w14:textId="77777777" w:rsidR="00033134" w:rsidRDefault="00033134" w:rsidP="00033134">
      <w:pPr>
        <w:pStyle w:val="Normaallaadveeb"/>
        <w:spacing w:before="0" w:beforeAutospacing="0" w:after="0" w:afterAutospacing="0"/>
        <w:jc w:val="both"/>
      </w:pPr>
    </w:p>
    <w:p w14:paraId="785358A8" w14:textId="682D2FB6" w:rsidR="00D3234E" w:rsidRDefault="00CE5103" w:rsidP="00033134">
      <w:pPr>
        <w:pStyle w:val="Normaallaadveeb"/>
        <w:numPr>
          <w:ilvl w:val="0"/>
          <w:numId w:val="16"/>
        </w:numPr>
        <w:spacing w:before="0" w:beforeAutospacing="0" w:after="0" w:afterAutospacing="0"/>
        <w:jc w:val="both"/>
      </w:pPr>
      <w:r w:rsidRPr="148CEC63">
        <w:t>Muuta Põltsamaa linna, Põltsamaa valla, Pajusi valla ja Puurmani valla ühinemislepingu punkt</w:t>
      </w:r>
      <w:r w:rsidR="002A6CA5" w:rsidRPr="148CEC63">
        <w:t>e</w:t>
      </w:r>
      <w:r w:rsidRPr="148CEC63">
        <w:t xml:space="preserve"> 7.</w:t>
      </w:r>
      <w:r w:rsidR="001255D5" w:rsidRPr="148CEC63">
        <w:t>4, 7.5,</w:t>
      </w:r>
      <w:r w:rsidRPr="148CEC63">
        <w:t xml:space="preserve"> </w:t>
      </w:r>
      <w:r w:rsidR="008C4200" w:rsidRPr="148CEC63">
        <w:t>7.6</w:t>
      </w:r>
      <w:r w:rsidR="00F84AA5" w:rsidRPr="148CEC63">
        <w:t>, 8.2.5</w:t>
      </w:r>
      <w:r w:rsidR="001255D5" w:rsidRPr="148CEC63">
        <w:t xml:space="preserve"> ja 8.2.9</w:t>
      </w:r>
      <w:r w:rsidR="008C4200" w:rsidRPr="148CEC63">
        <w:t xml:space="preserve"> ning </w:t>
      </w:r>
      <w:r w:rsidRPr="148CEC63">
        <w:t xml:space="preserve">kehtestada </w:t>
      </w:r>
      <w:r w:rsidR="008C4200" w:rsidRPr="148CEC63">
        <w:t>n</w:t>
      </w:r>
      <w:r w:rsidRPr="148CEC63">
        <w:t>ee</w:t>
      </w:r>
      <w:r w:rsidR="008C4200" w:rsidRPr="148CEC63">
        <w:t>d</w:t>
      </w:r>
      <w:r w:rsidRPr="148CEC63">
        <w:t xml:space="preserve"> järgmises sõnastuses:</w:t>
      </w:r>
    </w:p>
    <w:p w14:paraId="7202A7C3" w14:textId="77777777" w:rsidR="00FA63FF" w:rsidRDefault="00FA63FF" w:rsidP="00033134">
      <w:pPr>
        <w:pStyle w:val="Normaallaadveeb"/>
        <w:spacing w:before="0" w:beforeAutospacing="0" w:after="0" w:afterAutospacing="0"/>
        <w:ind w:left="360"/>
        <w:jc w:val="both"/>
      </w:pPr>
    </w:p>
    <w:p w14:paraId="3788813F" w14:textId="75A5BAF8" w:rsidR="001255D5" w:rsidRDefault="00CE5103" w:rsidP="00033134">
      <w:pPr>
        <w:pStyle w:val="Normaallaadveeb"/>
        <w:spacing w:before="0" w:beforeAutospacing="0" w:after="0" w:afterAutospacing="0"/>
        <w:ind w:left="360"/>
        <w:jc w:val="both"/>
      </w:pPr>
      <w:r w:rsidRPr="148CEC63">
        <w:t>„</w:t>
      </w:r>
      <w:r w:rsidR="001255D5" w:rsidRPr="148CEC63">
        <w:t>7.4. Vallamajja koondub strateegiline funktsionaalne juhtimine ja selliste teenuste osutamine, mis oma olemuselt on koordineeriva iseloomuga või eeldavad spetsialiseerumist. Teenuskeskus</w:t>
      </w:r>
      <w:r w:rsidR="61D9AA0F" w:rsidRPr="148CEC63">
        <w:t>e</w:t>
      </w:r>
      <w:r w:rsidR="001255D5" w:rsidRPr="148CEC63">
        <w:t>s osutatakse neid teenuseid, mida on otstarbekas osutada elanikule kodu lähedal. Osutatavate teenuste hulk ja asukoht sõltub teenuspiirkonna elanike vajaduste</w:t>
      </w:r>
      <w:r w:rsidR="001255D5">
        <w:t>st ning haldusülesannete täitmise otstarbekusest.</w:t>
      </w:r>
    </w:p>
    <w:p w14:paraId="3B52E71B" w14:textId="29BF3F0E" w:rsidR="00CE5103" w:rsidRDefault="00CE5103" w:rsidP="00033134">
      <w:pPr>
        <w:pStyle w:val="Normaallaadveeb"/>
        <w:spacing w:before="0" w:beforeAutospacing="0" w:after="0" w:afterAutospacing="0"/>
        <w:ind w:left="360"/>
        <w:jc w:val="both"/>
      </w:pPr>
      <w:r>
        <w:t>7.5. Strateegilise juhtimise ja koordineeriva iseloomuga teenuste osutamine vastavalt ametiasutuse struktuurile toimub Põltsamaa linnas Lossi tn 9.</w:t>
      </w:r>
    </w:p>
    <w:p w14:paraId="14941A77" w14:textId="389ACDAE" w:rsidR="00CE5103" w:rsidRDefault="00CE5103" w:rsidP="00033134">
      <w:pPr>
        <w:pStyle w:val="Normaallaadveeb"/>
        <w:spacing w:before="0" w:beforeAutospacing="0" w:after="0" w:afterAutospacing="0"/>
        <w:ind w:left="360"/>
        <w:jc w:val="both"/>
      </w:pPr>
      <w:r>
        <w:t>7.6. Piirkondlik teenuskeskus asub Puurmanis. Teenuskeskuse piirid ei pea kattuma ühinevate omavalitsuste administratiivpiiridega. Teenuskeskustes osutatavate teenuste ja neid osutavate teenistujate arv sõltub teenuspiirkonna suurusest ja olemusest. Ametnike vastuvõtud teenuskeskuses toimuvad vastavalt vajadusele. Teenuskeskuses võivad asuda nende osakondade/teenistujate töökohad, kelle tööülesanded ei ole otseselt seotud klientide teenindamisega. Soodustatakse töötamise paindlike vormide kasutamist ja rakendatakse e-lahendusi kodanikule paremate ja kättesaadavamate teenuste osutamiseks.</w:t>
      </w:r>
      <w:r w:rsidR="00786C9D">
        <w:t>“</w:t>
      </w:r>
    </w:p>
    <w:p w14:paraId="50580A73" w14:textId="77777777" w:rsidR="00FA63FF" w:rsidRDefault="00FA63FF" w:rsidP="00033134">
      <w:pPr>
        <w:pStyle w:val="Normaallaadveeb"/>
        <w:spacing w:before="0" w:beforeAutospacing="0" w:after="0" w:afterAutospacing="0"/>
        <w:ind w:left="360"/>
        <w:jc w:val="both"/>
      </w:pPr>
    </w:p>
    <w:p w14:paraId="65658925" w14:textId="6AEAE4CA" w:rsidR="00F84AA5" w:rsidRPr="00F84AA5" w:rsidRDefault="00786C9D" w:rsidP="00033134">
      <w:pPr>
        <w:pStyle w:val="Normaallaadveeb"/>
        <w:spacing w:before="0" w:beforeAutospacing="0" w:after="0" w:afterAutospacing="0"/>
        <w:ind w:left="360"/>
        <w:jc w:val="both"/>
      </w:pPr>
      <w:r>
        <w:t>„</w:t>
      </w:r>
      <w:r w:rsidR="00F84AA5">
        <w:t>8.2.5. Valla ametiasutuses moodustatakse kultuuritöö spetsialisti ametikoht.</w:t>
      </w:r>
      <w:r>
        <w:t>“</w:t>
      </w:r>
    </w:p>
    <w:p w14:paraId="7741B39A" w14:textId="77777777" w:rsidR="00FA63FF" w:rsidRDefault="00FA63FF" w:rsidP="00033134">
      <w:pPr>
        <w:pStyle w:val="Normaallaadveeb"/>
        <w:spacing w:before="0" w:beforeAutospacing="0" w:after="0" w:afterAutospacing="0"/>
        <w:ind w:left="360"/>
        <w:jc w:val="both"/>
      </w:pPr>
    </w:p>
    <w:p w14:paraId="5ED404EC" w14:textId="5C95BB5D" w:rsidR="002200A1" w:rsidRDefault="00786C9D" w:rsidP="00033134">
      <w:pPr>
        <w:pStyle w:val="Normaallaadveeb"/>
        <w:spacing w:before="0" w:beforeAutospacing="0" w:after="0" w:afterAutospacing="0"/>
        <w:ind w:left="360"/>
        <w:jc w:val="both"/>
      </w:pPr>
      <w:r>
        <w:t>„</w:t>
      </w:r>
      <w:r w:rsidR="008C4200">
        <w:t>8.2.9. Vähemalt üks kord kuus antakse paberkandjal välja valla ajalehte. Ajaleht on kättesaadav ka elektrooniliselt.“</w:t>
      </w:r>
    </w:p>
    <w:p w14:paraId="008DD5B0" w14:textId="77777777" w:rsidR="00033134" w:rsidRDefault="00033134" w:rsidP="00033134">
      <w:pPr>
        <w:pStyle w:val="Normaallaadveeb"/>
        <w:spacing w:before="0" w:beforeAutospacing="0" w:after="0" w:afterAutospacing="0"/>
        <w:ind w:left="360"/>
        <w:jc w:val="both"/>
      </w:pPr>
    </w:p>
    <w:p w14:paraId="53D0CB21" w14:textId="09621F62" w:rsidR="002200A1" w:rsidRDefault="002200A1" w:rsidP="00033134">
      <w:pPr>
        <w:pStyle w:val="Normaallaadveeb"/>
        <w:numPr>
          <w:ilvl w:val="0"/>
          <w:numId w:val="16"/>
        </w:numPr>
        <w:spacing w:before="0" w:beforeAutospacing="0" w:after="0" w:afterAutospacing="0"/>
        <w:jc w:val="both"/>
      </w:pPr>
      <w:r>
        <w:t>Kinnitada Põltsamaa linna, Põltsamaa valla, Pajusi valla ja Puurmani valla ühinemislepingu lisa 7, prioriteetsete investeeringute kava 2017-2021, vastavalt lisatud tabelile</w:t>
      </w:r>
      <w:r w:rsidR="007F6563">
        <w:t xml:space="preserve"> (käesoleva otsuse lisa 1)</w:t>
      </w:r>
      <w:r>
        <w:t>.</w:t>
      </w:r>
    </w:p>
    <w:p w14:paraId="5564BC30" w14:textId="77777777" w:rsidR="00033134" w:rsidRDefault="00033134" w:rsidP="00033134">
      <w:pPr>
        <w:pStyle w:val="Normaallaadveeb"/>
        <w:spacing w:before="0" w:beforeAutospacing="0" w:after="0" w:afterAutospacing="0"/>
        <w:ind w:left="360"/>
        <w:jc w:val="both"/>
      </w:pPr>
    </w:p>
    <w:p w14:paraId="01890962" w14:textId="1D71679A" w:rsidR="008C4200" w:rsidRDefault="00BA1075" w:rsidP="00033134">
      <w:pPr>
        <w:pStyle w:val="Normaallaadveeb"/>
        <w:numPr>
          <w:ilvl w:val="0"/>
          <w:numId w:val="16"/>
        </w:numPr>
        <w:spacing w:before="0" w:beforeAutospacing="0" w:after="0" w:afterAutospacing="0"/>
        <w:jc w:val="both"/>
      </w:pPr>
      <w:r w:rsidRPr="00DC5B6E">
        <w:t xml:space="preserve">Otsus </w:t>
      </w:r>
      <w:r w:rsidR="001530FF" w:rsidRPr="00DC5B6E">
        <w:t>jõustub</w:t>
      </w:r>
      <w:r w:rsidRPr="00DC5B6E">
        <w:t xml:space="preserve"> teatavakstegemisest.</w:t>
      </w:r>
    </w:p>
    <w:p w14:paraId="22A03412" w14:textId="77777777" w:rsidR="00033134" w:rsidRDefault="00033134" w:rsidP="00033134">
      <w:pPr>
        <w:pStyle w:val="Normaallaadveeb"/>
        <w:spacing w:before="0" w:beforeAutospacing="0" w:after="0" w:afterAutospacing="0"/>
        <w:jc w:val="both"/>
      </w:pPr>
    </w:p>
    <w:p w14:paraId="154F40BD" w14:textId="029DF9E9" w:rsidR="00BA1075" w:rsidRPr="00DC5B6E" w:rsidRDefault="00BA1075" w:rsidP="00033134">
      <w:pPr>
        <w:pStyle w:val="Normaallaadveeb"/>
        <w:numPr>
          <w:ilvl w:val="0"/>
          <w:numId w:val="16"/>
        </w:numPr>
        <w:spacing w:before="0" w:beforeAutospacing="0" w:after="0" w:afterAutospacing="0"/>
        <w:jc w:val="both"/>
      </w:pPr>
      <w:r w:rsidRPr="00DC5B6E">
        <w:t xml:space="preserve">Otsust on </w:t>
      </w:r>
      <w:r w:rsidR="001530FF" w:rsidRPr="00DC5B6E">
        <w:t>õigus</w:t>
      </w:r>
      <w:r w:rsidRPr="00DC5B6E">
        <w:t xml:space="preserve"> vaidlustada 30 </w:t>
      </w:r>
      <w:r w:rsidR="001530FF" w:rsidRPr="00DC5B6E">
        <w:t>päeva</w:t>
      </w:r>
      <w:r w:rsidRPr="00DC5B6E">
        <w:t xml:space="preserve"> jooksul, arvates </w:t>
      </w:r>
      <w:r w:rsidR="001530FF" w:rsidRPr="00DC5B6E">
        <w:t>päevast</w:t>
      </w:r>
      <w:r w:rsidRPr="00DC5B6E">
        <w:t xml:space="preserve">, millal vaiet esitama </w:t>
      </w:r>
      <w:r w:rsidR="001530FF" w:rsidRPr="00DC5B6E">
        <w:t>õigustatud</w:t>
      </w:r>
      <w:r w:rsidRPr="00DC5B6E">
        <w:t xml:space="preserve"> isik otsusest teada sai </w:t>
      </w:r>
      <w:r w:rsidR="001530FF" w:rsidRPr="00DC5B6E">
        <w:t>või</w:t>
      </w:r>
      <w:r w:rsidRPr="00DC5B6E">
        <w:t xml:space="preserve"> oleks pidanud teada saama, esitades vaide </w:t>
      </w:r>
      <w:r w:rsidR="001530FF" w:rsidRPr="00DC5B6E">
        <w:t>Põltsamaa</w:t>
      </w:r>
      <w:r w:rsidRPr="00DC5B6E">
        <w:t xml:space="preserve"> Vallavolikogule haldusmenetluse seadusega vaidemenetlusele kehtestatud korras. Otsuse peale on </w:t>
      </w:r>
      <w:r w:rsidR="00D3234E">
        <w:t xml:space="preserve">kaebeõigusega </w:t>
      </w:r>
      <w:r w:rsidRPr="00DC5B6E">
        <w:t>isikul</w:t>
      </w:r>
      <w:r w:rsidR="00D3234E">
        <w:t xml:space="preserve"> õigus </w:t>
      </w:r>
      <w:r w:rsidRPr="00DC5B6E">
        <w:t xml:space="preserve">esitada kaebus Tartu Halduskohtule </w:t>
      </w:r>
      <w:r w:rsidR="007C7C6D" w:rsidRPr="00DC5B6E">
        <w:t>h</w:t>
      </w:r>
      <w:r w:rsidRPr="00DC5B6E">
        <w:t xml:space="preserve">alduskohtumenetluse seadustiku §-s 46 </w:t>
      </w:r>
      <w:r w:rsidR="00D3234E">
        <w:t xml:space="preserve">sätestatud tähtaegadel </w:t>
      </w:r>
      <w:r w:rsidRPr="00DC5B6E">
        <w:t xml:space="preserve">ja halduskohtumenetluse seadustikus </w:t>
      </w:r>
      <w:r w:rsidR="00D3234E">
        <w:t xml:space="preserve">sätestatud </w:t>
      </w:r>
      <w:r w:rsidRPr="00DC5B6E">
        <w:t xml:space="preserve">korras. </w:t>
      </w:r>
    </w:p>
    <w:p w14:paraId="1C7344A4" w14:textId="04D9C8F6" w:rsidR="00BA1075" w:rsidRDefault="00BA1075" w:rsidP="00033134">
      <w:pPr>
        <w:pStyle w:val="Normaallaadveeb"/>
        <w:spacing w:before="0" w:beforeAutospacing="0" w:after="0" w:afterAutospacing="0"/>
        <w:jc w:val="both"/>
      </w:pPr>
      <w:r w:rsidRPr="00DC5B6E">
        <w:t> </w:t>
      </w:r>
    </w:p>
    <w:p w14:paraId="31FF2A4F" w14:textId="77777777" w:rsidR="00D361FD" w:rsidRPr="00DC5B6E" w:rsidRDefault="00D361FD" w:rsidP="00033134">
      <w:pPr>
        <w:pStyle w:val="Normaallaadveeb"/>
        <w:spacing w:before="0" w:beforeAutospacing="0" w:after="0" w:afterAutospacing="0"/>
        <w:jc w:val="both"/>
      </w:pPr>
    </w:p>
    <w:p w14:paraId="27AA611B" w14:textId="77777777" w:rsidR="002200A1" w:rsidRDefault="002200A1" w:rsidP="00033134">
      <w:pPr>
        <w:spacing w:after="0" w:line="240" w:lineRule="auto"/>
        <w:ind w:left="-5" w:right="52"/>
        <w:jc w:val="both"/>
        <w:rPr>
          <w:rFonts w:ascii="Times New Roman" w:hAnsi="Times New Roman"/>
          <w:sz w:val="24"/>
          <w:szCs w:val="24"/>
        </w:rPr>
      </w:pPr>
    </w:p>
    <w:p w14:paraId="2CBB2F8B" w14:textId="3D7E0C4B" w:rsidR="00BA1075" w:rsidRPr="00DC5B6E" w:rsidRDefault="00BA1075" w:rsidP="00033134">
      <w:pPr>
        <w:spacing w:after="0" w:line="240" w:lineRule="auto"/>
        <w:ind w:left="-5" w:right="52"/>
        <w:jc w:val="both"/>
        <w:rPr>
          <w:rFonts w:ascii="Times New Roman" w:hAnsi="Times New Roman"/>
          <w:sz w:val="24"/>
          <w:szCs w:val="24"/>
        </w:rPr>
      </w:pPr>
      <w:r w:rsidRPr="00DC5B6E">
        <w:rPr>
          <w:rFonts w:ascii="Times New Roman" w:hAnsi="Times New Roman"/>
          <w:sz w:val="24"/>
          <w:szCs w:val="24"/>
        </w:rPr>
        <w:t xml:space="preserve">(allkirjastatud digitaalselt) </w:t>
      </w:r>
    </w:p>
    <w:p w14:paraId="49CE79A3" w14:textId="77777777" w:rsidR="00786C9D" w:rsidRDefault="00786C9D" w:rsidP="00033134">
      <w:pPr>
        <w:pStyle w:val="Normaallaadveeb"/>
        <w:spacing w:before="0" w:beforeAutospacing="0" w:after="0" w:afterAutospacing="0"/>
        <w:jc w:val="both"/>
      </w:pPr>
      <w:r>
        <w:t>Margus Möldri</w:t>
      </w:r>
    </w:p>
    <w:p w14:paraId="42625D47" w14:textId="78C7FE1E" w:rsidR="00BA1075" w:rsidRDefault="00786C9D" w:rsidP="00033134">
      <w:pPr>
        <w:pStyle w:val="Normaallaadveeb"/>
        <w:spacing w:before="0" w:beforeAutospacing="0" w:after="0" w:afterAutospacing="0"/>
        <w:jc w:val="both"/>
      </w:pPr>
      <w:r w:rsidRPr="00DC5B6E">
        <w:t>vallavolikogu esimees</w:t>
      </w:r>
      <w:r w:rsidR="008C4200">
        <w:tab/>
      </w:r>
    </w:p>
    <w:p w14:paraId="2B6CAD46" w14:textId="03403152" w:rsidR="00004D7A" w:rsidRDefault="00004D7A" w:rsidP="00033134">
      <w:pPr>
        <w:pStyle w:val="Normaallaadveeb"/>
        <w:spacing w:before="0" w:beforeAutospacing="0" w:after="0" w:afterAutospacing="0"/>
        <w:jc w:val="both"/>
      </w:pPr>
    </w:p>
    <w:p w14:paraId="50B0D6ED" w14:textId="2B322E86" w:rsidR="00004D7A" w:rsidRDefault="00004D7A" w:rsidP="00033134">
      <w:pPr>
        <w:pStyle w:val="Normaallaadveeb"/>
        <w:spacing w:before="0" w:beforeAutospacing="0" w:after="0" w:afterAutospacing="0"/>
        <w:jc w:val="both"/>
      </w:pPr>
    </w:p>
    <w:p w14:paraId="3F2F8ECA" w14:textId="1E85B97F" w:rsidR="00004D7A" w:rsidRDefault="00004D7A" w:rsidP="00033134">
      <w:pPr>
        <w:pStyle w:val="Normaallaadveeb"/>
        <w:spacing w:before="0" w:beforeAutospacing="0" w:after="0" w:afterAutospacing="0"/>
        <w:jc w:val="both"/>
      </w:pPr>
    </w:p>
    <w:p w14:paraId="45039FBB" w14:textId="77777777" w:rsidR="00004D7A" w:rsidRDefault="00004D7A" w:rsidP="00004D7A">
      <w:pPr>
        <w:pStyle w:val="Normaallaadveeb"/>
        <w:spacing w:before="0" w:beforeAutospacing="0" w:after="0" w:afterAutospacing="0"/>
        <w:jc w:val="center"/>
        <w:rPr>
          <w:b/>
          <w:bCs/>
        </w:rPr>
      </w:pPr>
    </w:p>
    <w:p w14:paraId="63CF7F65" w14:textId="0144BC97" w:rsidR="00004D7A" w:rsidRDefault="00004D7A" w:rsidP="00004D7A">
      <w:pPr>
        <w:pStyle w:val="Normaallaadveeb"/>
        <w:spacing w:before="0" w:beforeAutospacing="0" w:after="0" w:afterAutospacing="0"/>
        <w:jc w:val="center"/>
        <w:rPr>
          <w:b/>
          <w:bCs/>
        </w:rPr>
      </w:pPr>
      <w:r w:rsidRPr="148CEC63">
        <w:rPr>
          <w:b/>
          <w:bCs/>
        </w:rPr>
        <w:t>Seletuskiri otsuse eelnõule „Ühinemislepingu muutmine“</w:t>
      </w:r>
    </w:p>
    <w:p w14:paraId="2A572946" w14:textId="77777777" w:rsidR="00004D7A" w:rsidRPr="008C4200" w:rsidRDefault="00004D7A" w:rsidP="00004D7A">
      <w:pPr>
        <w:pStyle w:val="Normaallaadveeb"/>
        <w:spacing w:before="0" w:beforeAutospacing="0" w:after="0" w:afterAutospacing="0"/>
        <w:jc w:val="center"/>
        <w:rPr>
          <w:b/>
          <w:bCs/>
        </w:rPr>
      </w:pPr>
    </w:p>
    <w:p w14:paraId="0943ECF4" w14:textId="77777777" w:rsidR="00004D7A" w:rsidRDefault="00004D7A" w:rsidP="00004D7A">
      <w:pPr>
        <w:pStyle w:val="Normaallaadveeb"/>
        <w:spacing w:before="0" w:beforeAutospacing="0" w:after="0" w:afterAutospacing="0"/>
        <w:jc w:val="both"/>
      </w:pPr>
    </w:p>
    <w:p w14:paraId="6CD72543" w14:textId="3713AF96" w:rsidR="00004D7A" w:rsidRDefault="00004D7A" w:rsidP="00004D7A">
      <w:pPr>
        <w:pStyle w:val="Normaallaadveeb"/>
        <w:spacing w:before="0" w:beforeAutospacing="0" w:after="0" w:afterAutospacing="0"/>
        <w:jc w:val="both"/>
      </w:pPr>
      <w:r>
        <w:t>Põltsamaa Vallavolikogu 28.06.2018 otsusega nr 1-3/2018/54 muudeti ühinemislepingu punkti 7.6, millega kaotati piirkondliku teenuskeskusena Kalana teenuskeskus. Sellest tulenevalt on vaja muuta ühinemislepingu punkti 7.4 (läbi kriipsutatud osa on vajalik eemaldada):</w:t>
      </w:r>
    </w:p>
    <w:p w14:paraId="14BD7C72" w14:textId="77777777" w:rsidR="00004D7A" w:rsidRPr="00057BFF" w:rsidRDefault="00004D7A" w:rsidP="00004D7A">
      <w:pPr>
        <w:pStyle w:val="Normaallaadveeb"/>
        <w:spacing w:before="0" w:beforeAutospacing="0" w:after="0" w:afterAutospacing="0"/>
        <w:jc w:val="both"/>
        <w:rPr>
          <w:i/>
          <w:iCs/>
        </w:rPr>
      </w:pPr>
    </w:p>
    <w:p w14:paraId="445BD3B1" w14:textId="77777777" w:rsidR="00004D7A" w:rsidRPr="00057BFF" w:rsidRDefault="00004D7A" w:rsidP="00004D7A">
      <w:pPr>
        <w:pStyle w:val="Normaallaadveeb"/>
        <w:spacing w:before="0" w:beforeAutospacing="0" w:after="0" w:afterAutospacing="0"/>
        <w:jc w:val="both"/>
        <w:rPr>
          <w:i/>
          <w:iCs/>
        </w:rPr>
      </w:pPr>
      <w:r w:rsidRPr="58F32A33">
        <w:rPr>
          <w:i/>
          <w:iCs/>
        </w:rPr>
        <w:t>7.4. Vallamajja koondub strateegiline funktsionaalne juhtimine ja selliste teenuste osutamine, mis oma olemuselt on koordineeriva iseloomuga või eeldavad spetsialiseerumist. Teenuskeskus</w:t>
      </w:r>
      <w:r w:rsidRPr="58F32A33">
        <w:rPr>
          <w:i/>
          <w:iCs/>
          <w:strike/>
        </w:rPr>
        <w:t>t</w:t>
      </w:r>
      <w:r w:rsidRPr="58F32A33">
        <w:rPr>
          <w:i/>
          <w:iCs/>
        </w:rPr>
        <w:t>es osutatakse neid teenuseid, mida on otstarbekas osutada elanikule kodu lähedal. Osutatavate teenuste hulk ja asukoht sõltub teenuspiirkonna elanike vajadustest ning haldusülesannete täitmise otstarbekusest.</w:t>
      </w:r>
    </w:p>
    <w:p w14:paraId="11D50293" w14:textId="77777777" w:rsidR="00004D7A" w:rsidRDefault="00004D7A" w:rsidP="00004D7A">
      <w:pPr>
        <w:pStyle w:val="Normaallaadveeb"/>
        <w:spacing w:before="0" w:beforeAutospacing="0" w:after="0" w:afterAutospacing="0"/>
        <w:jc w:val="both"/>
      </w:pPr>
    </w:p>
    <w:p w14:paraId="33D069A4" w14:textId="77777777" w:rsidR="00004D7A" w:rsidRDefault="00004D7A" w:rsidP="00004D7A">
      <w:pPr>
        <w:pStyle w:val="Normaallaadveeb"/>
        <w:spacing w:before="0" w:beforeAutospacing="0" w:after="0" w:afterAutospacing="0"/>
        <w:jc w:val="both"/>
      </w:pPr>
      <w:r>
        <w:t xml:space="preserve">Põltsamaa Vallavalitsus paikneb täna Põltsamaa linnas kahes hoones ning Puurmani alevikus ühes hoones. Seoses teenistujate arvu vähenemisega on Põltsamaa linnas teenistujad kolinud Viljandi maantee hoonest Lossi tänava hoonesse. Sellest tulenevalt on vaja muuta ühinemislepingu punkti </w:t>
      </w:r>
      <w:r w:rsidRPr="00CE5103">
        <w:t>7.5</w:t>
      </w:r>
      <w:r>
        <w:t>:</w:t>
      </w:r>
    </w:p>
    <w:p w14:paraId="5D7180CF" w14:textId="77777777" w:rsidR="00004D7A" w:rsidRDefault="00004D7A" w:rsidP="00004D7A">
      <w:pPr>
        <w:pStyle w:val="Normaallaadveeb"/>
        <w:spacing w:before="0" w:beforeAutospacing="0" w:after="0" w:afterAutospacing="0"/>
        <w:jc w:val="both"/>
      </w:pPr>
    </w:p>
    <w:p w14:paraId="666762EF" w14:textId="77777777" w:rsidR="00004D7A" w:rsidRPr="0086437C" w:rsidRDefault="00004D7A" w:rsidP="00004D7A">
      <w:pPr>
        <w:pStyle w:val="Normaallaadveeb"/>
        <w:spacing w:before="0" w:beforeAutospacing="0" w:after="0" w:afterAutospacing="0"/>
        <w:jc w:val="both"/>
        <w:rPr>
          <w:i/>
          <w:iCs/>
        </w:rPr>
      </w:pPr>
      <w:r w:rsidRPr="0086437C">
        <w:rPr>
          <w:i/>
          <w:iCs/>
        </w:rPr>
        <w:t xml:space="preserve">7.5. Strateegilise juhtimise ja koordineeriva iseloomuga teenuste osutamine vastavalt ametiasutuse struktuurile toimub Põltsamaa linnas Lossi tn 9 </w:t>
      </w:r>
      <w:r w:rsidRPr="0086437C">
        <w:rPr>
          <w:i/>
          <w:iCs/>
          <w:strike/>
        </w:rPr>
        <w:t>ja Viljandi mnt 3</w:t>
      </w:r>
      <w:r w:rsidRPr="0086437C">
        <w:rPr>
          <w:i/>
          <w:iCs/>
        </w:rPr>
        <w:t>.</w:t>
      </w:r>
    </w:p>
    <w:p w14:paraId="274B4D95" w14:textId="77777777" w:rsidR="00004D7A" w:rsidRDefault="00004D7A" w:rsidP="00004D7A">
      <w:pPr>
        <w:pStyle w:val="Normaallaadveeb"/>
        <w:spacing w:before="0" w:beforeAutospacing="0" w:after="0" w:afterAutospacing="0"/>
        <w:jc w:val="both"/>
      </w:pPr>
    </w:p>
    <w:p w14:paraId="0EEC100B" w14:textId="77777777" w:rsidR="00004D7A" w:rsidRDefault="00004D7A" w:rsidP="00004D7A">
      <w:pPr>
        <w:pStyle w:val="Normaallaadveeb"/>
        <w:spacing w:before="0" w:beforeAutospacing="0" w:after="0" w:afterAutospacing="0"/>
        <w:jc w:val="both"/>
      </w:pPr>
      <w:r>
        <w:t>Puurmani teenuskeskuses töötab teenuskeskuse juht, sotsiaaltööspetsialist, bussijuht ja koristaja. Seoses ümberkorraldustega, sh Põltsamaa Valla Päevakeskuse töö ülevaatamisega ja Põltsamaa Halduse loomisega, ei ole mõistlik ühinemislepingus määrata teenistujate arvu. Sellest tulenevalt on vaja muuta ühinemislepingu punkti 7.6:</w:t>
      </w:r>
    </w:p>
    <w:p w14:paraId="11303158" w14:textId="77777777" w:rsidR="00004D7A" w:rsidRDefault="00004D7A" w:rsidP="00004D7A">
      <w:pPr>
        <w:pStyle w:val="Normaallaadveeb"/>
        <w:spacing w:before="0" w:beforeAutospacing="0" w:after="0" w:afterAutospacing="0"/>
        <w:jc w:val="both"/>
        <w:rPr>
          <w:i/>
          <w:iCs/>
        </w:rPr>
      </w:pPr>
    </w:p>
    <w:p w14:paraId="00E1AB0E" w14:textId="77777777" w:rsidR="00004D7A" w:rsidRPr="00B92D9E" w:rsidRDefault="00004D7A" w:rsidP="00004D7A">
      <w:pPr>
        <w:pStyle w:val="Normaallaadveeb"/>
        <w:spacing w:before="0" w:beforeAutospacing="0" w:after="0" w:afterAutospacing="0"/>
        <w:jc w:val="both"/>
        <w:rPr>
          <w:i/>
          <w:iCs/>
        </w:rPr>
      </w:pPr>
      <w:r w:rsidRPr="00B92D9E">
        <w:rPr>
          <w:i/>
          <w:iCs/>
        </w:rPr>
        <w:t xml:space="preserve">7.6. Piirkondlik teenuskeskus asub Puurmanis. Teenuskeskuse piirid ei pea kattuma ühinevate omavalitsuste administratiivpiiridega. Teenuskeskustes osutatavate teenuste ja neid osutavate teenistujate arv sõltub teenuspiirkonna suurusest ja olemusest. </w:t>
      </w:r>
      <w:r w:rsidRPr="00B92D9E">
        <w:rPr>
          <w:i/>
          <w:iCs/>
          <w:strike/>
        </w:rPr>
        <w:t>Üldjuhul on teenuskeskuses kolm teenistujat.</w:t>
      </w:r>
      <w:r w:rsidRPr="00B92D9E">
        <w:rPr>
          <w:i/>
          <w:iCs/>
        </w:rPr>
        <w:t xml:space="preserve"> Ametnike vastuvõtud teenuskeskuses toimuvad vastavalt vajadusele. Teenuskeskuses võivad asuda nende osakondade/teenistujate töökohad, kelle tööülesanded ei ole otseselt seotud klientide </w:t>
      </w:r>
      <w:r w:rsidRPr="00B92D9E">
        <w:rPr>
          <w:i/>
          <w:iCs/>
        </w:rPr>
        <w:lastRenderedPageBreak/>
        <w:t>teenindamisega. Soodustatakse töötamise paindlike vormide kasutamist ja rakendatakse e-lahendusi kodanikule paremate ja kättesaadavamate teenuste osutamiseks.</w:t>
      </w:r>
    </w:p>
    <w:p w14:paraId="6C6BE065" w14:textId="77777777" w:rsidR="00004D7A" w:rsidRDefault="00004D7A" w:rsidP="00004D7A">
      <w:pPr>
        <w:pStyle w:val="Normaallaadveeb"/>
        <w:spacing w:before="0" w:beforeAutospacing="0" w:after="0" w:afterAutospacing="0"/>
        <w:jc w:val="both"/>
      </w:pPr>
    </w:p>
    <w:p w14:paraId="018C7842" w14:textId="77777777" w:rsidR="00004D7A" w:rsidRDefault="00004D7A" w:rsidP="00004D7A">
      <w:pPr>
        <w:pStyle w:val="Normaallaadveeb"/>
        <w:spacing w:before="0" w:beforeAutospacing="0" w:after="0" w:afterAutospacing="0"/>
        <w:jc w:val="both"/>
      </w:pPr>
      <w:r w:rsidRPr="00055DB2">
        <w:t xml:space="preserve">Tulenevalt vajadusest optimeerida Põltsamaa valla spordiasutuste juhtimist, parandada spordihoonete kasutamist, jaotada paindlikumalt ressursse, mitmekesistada osutatavaid teenuseid ja tõsta teeninduse kvaliteeti </w:t>
      </w:r>
      <w:r>
        <w:t>otsustati</w:t>
      </w:r>
      <w:r w:rsidRPr="00055DB2">
        <w:t xml:space="preserve"> ühendada valla spordiasutused ühe juhtimise alla.</w:t>
      </w:r>
      <w:r>
        <w:t xml:space="preserve"> Põltsamaa Vallavolikogu 20.12.2018 otsusega nr </w:t>
      </w:r>
      <w:r w:rsidRPr="00097135">
        <w:t>1-3/2018/82</w:t>
      </w:r>
      <w:r>
        <w:t xml:space="preserve"> otsustati lõpetada </w:t>
      </w:r>
      <w:r w:rsidRPr="00ED0904">
        <w:t>Pisisaare Spordikeskuse tegevus</w:t>
      </w:r>
      <w:r>
        <w:t xml:space="preserve"> ning anda </w:t>
      </w:r>
      <w:r w:rsidRPr="00396295">
        <w:t>valla spordivaldkonna ülesan</w:t>
      </w:r>
      <w:r>
        <w:t>ded</w:t>
      </w:r>
      <w:r w:rsidRPr="00396295">
        <w:t xml:space="preserve"> ja tegevus </w:t>
      </w:r>
      <w:r>
        <w:t xml:space="preserve">üle </w:t>
      </w:r>
      <w:r w:rsidRPr="00396295">
        <w:t>Sihtasutusele Põltsamaa Sport</w:t>
      </w:r>
      <w:r>
        <w:t xml:space="preserve">. Põltsamaa Vallavolikogu 19.12.2019 otsusega nr </w:t>
      </w:r>
      <w:r w:rsidRPr="000F6907">
        <w:t>1-</w:t>
      </w:r>
      <w:r>
        <w:t>3</w:t>
      </w:r>
      <w:r w:rsidRPr="000F6907">
        <w:t>/2019/7</w:t>
      </w:r>
      <w:r>
        <w:t xml:space="preserve">5 kehtestati </w:t>
      </w:r>
      <w:r w:rsidRPr="00C902C9">
        <w:t>Põltsamaa valla ametiasutuse struktuur ja teenistuskohtade koosseis</w:t>
      </w:r>
      <w:r>
        <w:t>, millega kaotati sporditöö spetsialisti ametikoht, sest ametikoha ülesanded koos ressurssidega delegeeriti sihtasutusele. Sellest tulenevalt on vaja muuta ühinemislepingu punkti 8.2.5:</w:t>
      </w:r>
    </w:p>
    <w:p w14:paraId="04EE3AD8" w14:textId="77777777" w:rsidR="00004D7A" w:rsidRDefault="00004D7A" w:rsidP="00004D7A">
      <w:pPr>
        <w:pStyle w:val="Normaallaadveeb"/>
        <w:spacing w:before="0" w:beforeAutospacing="0" w:after="0" w:afterAutospacing="0"/>
        <w:jc w:val="both"/>
        <w:rPr>
          <w:i/>
          <w:iCs/>
        </w:rPr>
      </w:pPr>
    </w:p>
    <w:p w14:paraId="42543328" w14:textId="77777777" w:rsidR="00004D7A" w:rsidRPr="00F84AA5" w:rsidRDefault="00004D7A" w:rsidP="00004D7A">
      <w:pPr>
        <w:pStyle w:val="Normaallaadveeb"/>
        <w:spacing w:before="0" w:beforeAutospacing="0" w:after="0" w:afterAutospacing="0"/>
        <w:jc w:val="both"/>
        <w:rPr>
          <w:i/>
          <w:iCs/>
        </w:rPr>
      </w:pPr>
      <w:r w:rsidRPr="00722B36">
        <w:rPr>
          <w:i/>
          <w:iCs/>
        </w:rPr>
        <w:t>8.2.5. Valla ametiasutuses moodustatakse kultuuri</w:t>
      </w:r>
      <w:r w:rsidRPr="00722B36">
        <w:rPr>
          <w:i/>
          <w:iCs/>
          <w:strike/>
        </w:rPr>
        <w:t>- ja spordi</w:t>
      </w:r>
      <w:r w:rsidRPr="00722B36">
        <w:rPr>
          <w:i/>
          <w:iCs/>
        </w:rPr>
        <w:t>töö spetsialisti ametikoht.</w:t>
      </w:r>
    </w:p>
    <w:p w14:paraId="333B5DD5" w14:textId="77777777" w:rsidR="00004D7A" w:rsidRDefault="00004D7A" w:rsidP="00004D7A">
      <w:pPr>
        <w:pStyle w:val="Normaallaadveeb"/>
        <w:spacing w:before="0" w:beforeAutospacing="0" w:after="0" w:afterAutospacing="0"/>
        <w:jc w:val="both"/>
        <w:rPr>
          <w:color w:val="000000" w:themeColor="text1"/>
        </w:rPr>
      </w:pPr>
    </w:p>
    <w:p w14:paraId="078B75DF" w14:textId="77777777" w:rsidR="00004D7A" w:rsidRDefault="00004D7A" w:rsidP="00004D7A">
      <w:pPr>
        <w:pStyle w:val="Normaallaadveeb"/>
        <w:spacing w:before="0" w:beforeAutospacing="0" w:after="0" w:afterAutospacing="0"/>
        <w:jc w:val="both"/>
      </w:pPr>
      <w:r w:rsidRPr="00D656F9">
        <w:rPr>
          <w:color w:val="000000" w:themeColor="text1"/>
        </w:rPr>
        <w:t xml:space="preserve">Põltsamaa vallaleht ilmus 2017. aasta detsembrist 2019. aasta märtsini iseseisva 8-12-leheküljelise lehena (Põltsamaa Valla Leht), mis jõudis kõigisse postkastidesse. 2019. aasta aprillist 2020. aasta maini ilmus see 4-leheküljelisena Põltsamaa Teataja vahelehena (kandis nime Põltsamaa Vallaleht). 2020. aasta juunis lakkas Põltsamaa Teataja ilmumine ja juunikuu Põltsamaa Vallaleht ilmus </w:t>
      </w:r>
      <w:proofErr w:type="spellStart"/>
      <w:r w:rsidRPr="00D656F9">
        <w:rPr>
          <w:color w:val="000000" w:themeColor="text1"/>
        </w:rPr>
        <w:t>Vooremaa</w:t>
      </w:r>
      <w:proofErr w:type="spellEnd"/>
      <w:r w:rsidRPr="00D656F9">
        <w:rPr>
          <w:color w:val="000000" w:themeColor="text1"/>
        </w:rPr>
        <w:t xml:space="preserve"> vahelehena. 2020. aasta augustis loodi ettevõtjate algatusel MTÜ Põltsamaa Sõnumid, mis hakkas andma välja </w:t>
      </w:r>
      <w:r>
        <w:rPr>
          <w:color w:val="000000" w:themeColor="text1"/>
        </w:rPr>
        <w:t xml:space="preserve">ajalehte </w:t>
      </w:r>
      <w:r w:rsidRPr="00D656F9">
        <w:rPr>
          <w:color w:val="000000" w:themeColor="text1"/>
        </w:rPr>
        <w:t xml:space="preserve">Põltsamaa Valla Sõnumid. Ajalehe erileheküljena ilmuvad igal nädalal Põltsamaa Vallavalitsuse teated. Lähtuvalt eeltoodust ja tulenevalt ajalehe väljaandmise kulude katmisega on vaja muuta ühinemislepingut. </w:t>
      </w:r>
      <w:r>
        <w:t xml:space="preserve">Lähtuvalt eeltoodust ja tulenevalt ajalehe väljaandmise kulude katmisega on vaja muuta ühinemislepingu punkti 8.2.9: </w:t>
      </w:r>
    </w:p>
    <w:p w14:paraId="0C35960D" w14:textId="77777777" w:rsidR="00004D7A" w:rsidRDefault="00004D7A" w:rsidP="00004D7A">
      <w:pPr>
        <w:pStyle w:val="Normaallaadveeb"/>
        <w:spacing w:before="0" w:beforeAutospacing="0" w:after="0" w:afterAutospacing="0"/>
        <w:jc w:val="both"/>
        <w:rPr>
          <w:i/>
          <w:iCs/>
        </w:rPr>
      </w:pPr>
    </w:p>
    <w:p w14:paraId="7ECA2060" w14:textId="77777777" w:rsidR="00004D7A" w:rsidRPr="00022D78" w:rsidRDefault="00004D7A" w:rsidP="00004D7A">
      <w:pPr>
        <w:pStyle w:val="Normaallaadveeb"/>
        <w:spacing w:before="0" w:beforeAutospacing="0" w:after="0" w:afterAutospacing="0"/>
        <w:jc w:val="both"/>
        <w:rPr>
          <w:i/>
          <w:iCs/>
        </w:rPr>
      </w:pPr>
      <w:r w:rsidRPr="00022D78">
        <w:rPr>
          <w:i/>
          <w:iCs/>
        </w:rPr>
        <w:t xml:space="preserve">8.2.9. </w:t>
      </w:r>
      <w:r w:rsidRPr="00022D78">
        <w:rPr>
          <w:b/>
          <w:bCs/>
          <w:i/>
          <w:iCs/>
        </w:rPr>
        <w:t>Vähemalt</w:t>
      </w:r>
      <w:r w:rsidRPr="00022D78">
        <w:rPr>
          <w:i/>
          <w:iCs/>
        </w:rPr>
        <w:t xml:space="preserve"> üks kord kuus antakse paberkandjal välja valla ajalehte</w:t>
      </w:r>
      <w:r w:rsidRPr="00022D78">
        <w:rPr>
          <w:i/>
          <w:iCs/>
          <w:strike/>
        </w:rPr>
        <w:t>, mida jagatakse tasuta kõigile valla majapidamistele</w:t>
      </w:r>
      <w:r w:rsidRPr="00022D78">
        <w:rPr>
          <w:i/>
          <w:iCs/>
        </w:rPr>
        <w:t>. Ajaleht on kättesaadav ka elektrooniliselt.</w:t>
      </w:r>
    </w:p>
    <w:p w14:paraId="2B48F0CC" w14:textId="77777777" w:rsidR="00004D7A" w:rsidRDefault="00004D7A" w:rsidP="00004D7A">
      <w:pPr>
        <w:pStyle w:val="Normaallaadveeb"/>
        <w:spacing w:before="0" w:beforeAutospacing="0" w:after="0" w:afterAutospacing="0"/>
        <w:jc w:val="both"/>
      </w:pPr>
    </w:p>
    <w:p w14:paraId="284A8792" w14:textId="6D52E077" w:rsidR="00004D7A" w:rsidRDefault="00004D7A" w:rsidP="00004D7A">
      <w:pPr>
        <w:pStyle w:val="Normaallaadveeb"/>
        <w:spacing w:before="0" w:beforeAutospacing="0" w:after="0" w:afterAutospacing="0"/>
        <w:jc w:val="both"/>
      </w:pPr>
      <w:r>
        <w:t xml:space="preserve">Põltsamaa linna, Põltsamaa valla, Pajusi valla ja Puurmani valla ühinemisleping koostati enam kui neli aastat tagasi. </w:t>
      </w:r>
      <w:r w:rsidRPr="58F32A33">
        <w:t xml:space="preserve">Ühinemislepingu lisas 7, prioriteetsete investeeringute kava 2017-2021, oli 2016. aasta detsembri seisuga kokku lepitud investeeringute maksumus 15,2 miljonit eurot, millest valla eelarvest planeeritud omaosalus moodustas </w:t>
      </w:r>
      <w:r w:rsidRPr="00AD02F6">
        <w:t>2,8</w:t>
      </w:r>
      <w:r w:rsidRPr="58F32A33">
        <w:t xml:space="preserve"> miljonit eurot. </w:t>
      </w:r>
    </w:p>
    <w:p w14:paraId="4E3FAE20" w14:textId="77777777" w:rsidR="00004D7A" w:rsidRDefault="00004D7A" w:rsidP="00004D7A">
      <w:pPr>
        <w:pStyle w:val="Normaallaadveeb"/>
        <w:spacing w:before="0" w:beforeAutospacing="0" w:after="0" w:afterAutospacing="0"/>
        <w:jc w:val="both"/>
      </w:pPr>
    </w:p>
    <w:p w14:paraId="7C07E367" w14:textId="2A15D926" w:rsidR="00004D7A" w:rsidRDefault="00004D7A" w:rsidP="00004D7A">
      <w:pPr>
        <w:pStyle w:val="Normaallaadveeb"/>
        <w:spacing w:before="0" w:beforeAutospacing="0" w:after="0" w:afterAutospacing="0"/>
        <w:jc w:val="both"/>
      </w:pPr>
      <w:r w:rsidRPr="58F32A33">
        <w:t xml:space="preserve">2020. aasta seisuga on investeeringute maksumused vastavalt tegelikele kuludele ja saadud toetussummadele ajakohastatud ning kogu ühinemislepingute investeeringute tegelik maksumus on ca </w:t>
      </w:r>
      <w:r w:rsidR="00B606AF" w:rsidRPr="00AD02F6">
        <w:t>20,7</w:t>
      </w:r>
      <w:r w:rsidRPr="58F32A33">
        <w:t xml:space="preserve"> miljonit eurot, millest valla poolne omaosalus on ca </w:t>
      </w:r>
      <w:r w:rsidR="00B606AF" w:rsidRPr="00AD02F6">
        <w:t>9,9</w:t>
      </w:r>
      <w:r w:rsidRPr="58F32A33">
        <w:t xml:space="preserve"> miljonit eurot ehk üle kolme korra enam kui esialgu planeeritud. Võrdlustabel investeeringumaksumuste kohta on toodud eraldi </w:t>
      </w:r>
      <w:r w:rsidRPr="58F32A33">
        <w:rPr>
          <w:i/>
          <w:iCs/>
        </w:rPr>
        <w:t>Exceli</w:t>
      </w:r>
      <w:r w:rsidRPr="58F32A33">
        <w:t xml:space="preserve"> tabelina. </w:t>
      </w:r>
    </w:p>
    <w:p w14:paraId="55ABE831" w14:textId="77777777" w:rsidR="00004D7A" w:rsidRDefault="00004D7A" w:rsidP="00004D7A">
      <w:pPr>
        <w:pStyle w:val="Normaallaadveeb"/>
        <w:spacing w:before="0" w:beforeAutospacing="0" w:after="0" w:afterAutospacing="0"/>
        <w:jc w:val="both"/>
      </w:pPr>
    </w:p>
    <w:p w14:paraId="3EF790B8" w14:textId="77777777" w:rsidR="00004D7A" w:rsidRPr="00DC5B6E" w:rsidRDefault="00004D7A" w:rsidP="00004D7A">
      <w:pPr>
        <w:pStyle w:val="Normaallaadveeb"/>
        <w:spacing w:before="0" w:beforeAutospacing="0" w:after="0" w:afterAutospacing="0"/>
        <w:jc w:val="both"/>
      </w:pPr>
      <w:r>
        <w:t xml:space="preserve">Vastavalt kohaliku omavalitsuse korralduse seaduse (KOKS) § 22 lõike 1 punktile </w:t>
      </w:r>
      <w:r w:rsidRPr="00D656F9">
        <w:rPr>
          <w:color w:val="000000" w:themeColor="text1"/>
        </w:rPr>
        <w:t>10</w:t>
      </w:r>
      <w:r w:rsidRPr="00D656F9">
        <w:rPr>
          <w:color w:val="000000" w:themeColor="text1"/>
          <w:vertAlign w:val="superscript"/>
        </w:rPr>
        <w:t>1</w:t>
      </w:r>
      <w:r w:rsidRPr="00D656F9">
        <w:rPr>
          <w:color w:val="000000" w:themeColor="text1"/>
        </w:rPr>
        <w:t xml:space="preserve"> </w:t>
      </w:r>
      <w:r>
        <w:t xml:space="preserve">on ühinemislepingu muutmine volikogu ainupädevuses. KOKS § 45 lõike 6 ja haldusreformi seaduse § 16 lõike 4 kohaselt on kohaliku omavalitsuse üksuste haldusterritoriaalse korralduse muutmisel vastuvõetud ühinemislepingu muutmiseks esimese valimisperioodi jooksul pärast haldusterritoriaalse korralduse muudatuse jõustumist vajalik volikogu koosseisu vähemalt </w:t>
      </w:r>
      <w:proofErr w:type="spellStart"/>
      <w:r>
        <w:t>kahekolmandikuline</w:t>
      </w:r>
      <w:proofErr w:type="spellEnd"/>
      <w:r>
        <w:t xml:space="preserve"> häälteenamus.</w:t>
      </w:r>
    </w:p>
    <w:p w14:paraId="3A77B26B" w14:textId="77777777" w:rsidR="00004D7A" w:rsidRDefault="00004D7A" w:rsidP="00004D7A">
      <w:pPr>
        <w:pStyle w:val="Normaallaadveeb"/>
        <w:spacing w:before="0" w:beforeAutospacing="0" w:after="0" w:afterAutospacing="0"/>
        <w:jc w:val="both"/>
        <w:rPr>
          <w:color w:val="000000" w:themeColor="text1"/>
        </w:rPr>
      </w:pPr>
    </w:p>
    <w:p w14:paraId="1D0488F7" w14:textId="77777777" w:rsidR="00004D7A" w:rsidRPr="00D656F9" w:rsidRDefault="00004D7A" w:rsidP="00004D7A">
      <w:pPr>
        <w:pStyle w:val="Normaallaadveeb"/>
        <w:spacing w:before="0" w:beforeAutospacing="0" w:after="0" w:afterAutospacing="0"/>
        <w:jc w:val="both"/>
        <w:rPr>
          <w:color w:val="000000" w:themeColor="text1"/>
        </w:rPr>
      </w:pPr>
      <w:r w:rsidRPr="00D656F9">
        <w:rPr>
          <w:color w:val="000000" w:themeColor="text1"/>
        </w:rPr>
        <w:t>Vastavalt Eesti territooriumi haldusjaotuse seaduse (ETHS) § 9</w:t>
      </w:r>
      <w:r w:rsidRPr="00D656F9">
        <w:rPr>
          <w:color w:val="000000" w:themeColor="text1"/>
          <w:vertAlign w:val="superscript"/>
        </w:rPr>
        <w:t>1</w:t>
      </w:r>
      <w:r w:rsidRPr="00D656F9">
        <w:rPr>
          <w:color w:val="000000" w:themeColor="text1"/>
        </w:rPr>
        <w:t xml:space="preserve"> lõikele 4 pannakse ühinemisleping ja selle lisad avalikkusele tutvumiseks välja, tagades avalikkusele nimetatud dokumentidega tutvumise </w:t>
      </w:r>
      <w:r w:rsidRPr="00D656F9">
        <w:rPr>
          <w:color w:val="000000" w:themeColor="text1"/>
        </w:rPr>
        <w:lastRenderedPageBreak/>
        <w:t>võimaluse ning määrates ettepanekute ja vastuväidete esitamise tähtaja, mis ei või olla lühem kui kolm nädalat väljapaneku algusest arvates. ETHS § 9</w:t>
      </w:r>
      <w:r w:rsidRPr="00D656F9">
        <w:rPr>
          <w:color w:val="000000" w:themeColor="text1"/>
          <w:vertAlign w:val="superscript"/>
        </w:rPr>
        <w:t>1</w:t>
      </w:r>
      <w:r w:rsidRPr="00D656F9">
        <w:rPr>
          <w:color w:val="000000" w:themeColor="text1"/>
        </w:rPr>
        <w:t xml:space="preserve"> lõige 5 näeb ette, et ühinemislepingule lisatakse volikogule esitatud ettepanekud ja vastuväited ning õiend, milles näidatakse nende saabumise kuupäev, esitaja ja volikogus läbivaatamise tulemus.</w:t>
      </w:r>
    </w:p>
    <w:p w14:paraId="52073A41" w14:textId="77777777" w:rsidR="00004D7A" w:rsidRDefault="00004D7A" w:rsidP="00004D7A">
      <w:pPr>
        <w:pStyle w:val="Normaallaadveeb"/>
        <w:spacing w:before="0" w:beforeAutospacing="0" w:after="0" w:afterAutospacing="0"/>
        <w:jc w:val="both"/>
      </w:pPr>
    </w:p>
    <w:p w14:paraId="7A52B73C" w14:textId="77777777" w:rsidR="00004D7A" w:rsidRDefault="00004D7A" w:rsidP="00004D7A">
      <w:pPr>
        <w:pStyle w:val="Normaallaadveeb"/>
        <w:spacing w:before="0" w:beforeAutospacing="0" w:after="0" w:afterAutospacing="0"/>
        <w:jc w:val="both"/>
      </w:pPr>
    </w:p>
    <w:p w14:paraId="524C8104" w14:textId="77777777" w:rsidR="00004D7A" w:rsidRDefault="00004D7A" w:rsidP="00004D7A">
      <w:pPr>
        <w:pStyle w:val="Normaallaadveeb"/>
        <w:spacing w:before="0" w:beforeAutospacing="0" w:after="0" w:afterAutospacing="0"/>
        <w:jc w:val="both"/>
      </w:pPr>
      <w:r>
        <w:t>Eelnõu koostas: abivallavanem Karro Külanurm</w:t>
      </w:r>
    </w:p>
    <w:p w14:paraId="5BFE58FC" w14:textId="77777777" w:rsidR="00004D7A" w:rsidRPr="00DC5B6E" w:rsidRDefault="00004D7A" w:rsidP="00004D7A">
      <w:pPr>
        <w:pStyle w:val="Normaallaadveeb"/>
        <w:spacing w:before="0" w:beforeAutospacing="0" w:after="0" w:afterAutospacing="0"/>
        <w:jc w:val="both"/>
      </w:pPr>
      <w:r>
        <w:t>Kooskõlastasid: arengu- ja planeerimisosakonna juhataja Kristi Klaos, rahandusosakonna juhataja Piret Nõmmiksaar, jurist Ene Kivineem, vallasekretär Janne Veski</w:t>
      </w:r>
    </w:p>
    <w:p w14:paraId="47A88FEA" w14:textId="77777777" w:rsidR="00004D7A" w:rsidRPr="00DC5B6E" w:rsidRDefault="00004D7A" w:rsidP="00004D7A">
      <w:pPr>
        <w:pStyle w:val="Normaallaadveeb"/>
        <w:spacing w:before="0" w:beforeAutospacing="0" w:after="0" w:afterAutospacing="0"/>
        <w:jc w:val="both"/>
      </w:pPr>
      <w:r>
        <w:t>Eelnõu esitaja: Põltsamaa Vallavalitsus</w:t>
      </w:r>
    </w:p>
    <w:p w14:paraId="28A5F214" w14:textId="77777777" w:rsidR="00004D7A" w:rsidRPr="00786C9D" w:rsidRDefault="00004D7A" w:rsidP="00004D7A">
      <w:pPr>
        <w:pStyle w:val="Normaallaadveeb"/>
        <w:spacing w:before="0" w:beforeAutospacing="0" w:after="0" w:afterAutospacing="0"/>
        <w:jc w:val="both"/>
        <w:rPr>
          <w:lang w:val="en-GB"/>
        </w:rPr>
      </w:pPr>
      <w:r>
        <w:t>Ettekandja: abivallavanem Karro Külanurm</w:t>
      </w:r>
    </w:p>
    <w:p w14:paraId="0B29F603" w14:textId="77777777" w:rsidR="00004D7A" w:rsidRPr="00DC5B6E" w:rsidRDefault="00004D7A" w:rsidP="00033134">
      <w:pPr>
        <w:pStyle w:val="Normaallaadveeb"/>
        <w:spacing w:before="0" w:beforeAutospacing="0" w:after="0" w:afterAutospacing="0"/>
        <w:jc w:val="both"/>
      </w:pPr>
    </w:p>
    <w:p w14:paraId="664F817B" w14:textId="77777777" w:rsidR="00786C9D" w:rsidRDefault="00E1484B" w:rsidP="00033134">
      <w:pPr>
        <w:pStyle w:val="Normaallaadveeb"/>
        <w:spacing w:before="0" w:beforeAutospacing="0" w:after="0" w:afterAutospacing="0"/>
        <w:jc w:val="center"/>
        <w:rPr>
          <w:b/>
          <w:bCs/>
        </w:rPr>
      </w:pPr>
      <w:r w:rsidRPr="00DC5B6E">
        <w:br/>
      </w:r>
    </w:p>
    <w:sectPr w:rsidR="00786C9D" w:rsidSect="00004D7A">
      <w:footerReference w:type="default" r:id="rId11"/>
      <w:headerReference w:type="first" r:id="rId12"/>
      <w:pgSz w:w="12240" w:h="15840"/>
      <w:pgMar w:top="1418" w:right="758"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379D" w14:textId="77777777" w:rsidR="00A649EE" w:rsidRDefault="00A649EE" w:rsidP="002F239E">
      <w:pPr>
        <w:spacing w:after="0" w:line="240" w:lineRule="auto"/>
      </w:pPr>
      <w:r>
        <w:separator/>
      </w:r>
    </w:p>
  </w:endnote>
  <w:endnote w:type="continuationSeparator" w:id="0">
    <w:p w14:paraId="7E34FAE5" w14:textId="77777777" w:rsidR="00A649EE" w:rsidRDefault="00A649EE" w:rsidP="002F239E">
      <w:pPr>
        <w:spacing w:after="0" w:line="240" w:lineRule="auto"/>
      </w:pPr>
      <w:r>
        <w:continuationSeparator/>
      </w:r>
    </w:p>
  </w:endnote>
  <w:endnote w:type="continuationNotice" w:id="1">
    <w:p w14:paraId="3A1B1B45" w14:textId="77777777" w:rsidR="00A649EE" w:rsidRDefault="00A64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B1FC" w14:textId="77777777" w:rsidR="003B2190" w:rsidRPr="006522AC" w:rsidRDefault="003B2190" w:rsidP="006522AC">
    <w:pPr>
      <w:widowControl w:val="0"/>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72E2B1FD" w14:textId="77777777" w:rsidR="003B2190" w:rsidRDefault="003B219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60C7" w14:textId="77777777" w:rsidR="00A649EE" w:rsidRDefault="00A649EE" w:rsidP="002F239E">
      <w:pPr>
        <w:spacing w:after="0" w:line="240" w:lineRule="auto"/>
      </w:pPr>
      <w:r>
        <w:separator/>
      </w:r>
    </w:p>
  </w:footnote>
  <w:footnote w:type="continuationSeparator" w:id="0">
    <w:p w14:paraId="014697AD" w14:textId="77777777" w:rsidR="00A649EE" w:rsidRDefault="00A649EE" w:rsidP="002F239E">
      <w:pPr>
        <w:spacing w:after="0" w:line="240" w:lineRule="auto"/>
      </w:pPr>
      <w:r>
        <w:continuationSeparator/>
      </w:r>
    </w:p>
  </w:footnote>
  <w:footnote w:type="continuationNotice" w:id="1">
    <w:p w14:paraId="7BA0871F" w14:textId="77777777" w:rsidR="00A649EE" w:rsidRDefault="00A64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B1FE" w14:textId="77777777" w:rsidR="003B2190" w:rsidRPr="00232761" w:rsidRDefault="003B2190" w:rsidP="00232761">
    <w:pPr>
      <w:tabs>
        <w:tab w:val="center" w:pos="4536"/>
        <w:tab w:val="right" w:pos="9072"/>
      </w:tabs>
      <w:spacing w:after="0" w:line="276" w:lineRule="auto"/>
      <w:jc w:val="right"/>
      <w:rPr>
        <w:rFonts w:ascii="Times New Roman" w:eastAsia="Times New Roman" w:hAnsi="Times New Roman"/>
        <w:sz w:val="24"/>
        <w:szCs w:val="24"/>
      </w:rPr>
    </w:pPr>
    <w:r>
      <w:rPr>
        <w:rFonts w:ascii="Times New Roman" w:eastAsia="Times New Roman" w:hAnsi="Times New Roman"/>
        <w:b/>
        <w:sz w:val="28"/>
        <w:szCs w:val="28"/>
      </w:rPr>
      <w:tab/>
    </w:r>
    <w:r>
      <w:rPr>
        <w:rFonts w:ascii="Times New Roman" w:eastAsia="Times New Roman" w:hAnsi="Times New Roman"/>
        <w:b/>
        <w:sz w:val="28"/>
        <w:szCs w:val="28"/>
      </w:rPr>
      <w:tab/>
    </w:r>
    <w:r w:rsidRPr="00232761">
      <w:rPr>
        <w:rFonts w:ascii="Times New Roman" w:eastAsia="Times New Roman" w:hAnsi="Times New Roman"/>
        <w:b/>
        <w:sz w:val="28"/>
        <w:szCs w:val="28"/>
      </w:rPr>
      <w:t>EELNÕU</w:t>
    </w:r>
    <w:r w:rsidRPr="00232761">
      <w:rPr>
        <w:rFonts w:ascii="Times New Roman" w:eastAsia="Times New Roman" w:hAnsi="Times New Roman"/>
        <w:sz w:val="24"/>
        <w:szCs w:val="24"/>
      </w:rPr>
      <w:tab/>
    </w:r>
    <w:r w:rsidRPr="00232761">
      <w:rPr>
        <w:rFonts w:ascii="Times New Roman" w:eastAsia="Times New Roman" w:hAnsi="Times New Roman"/>
        <w:sz w:val="24"/>
        <w:szCs w:val="24"/>
      </w:rPr>
      <w:tab/>
    </w:r>
    <w:r w:rsidRPr="00232761">
      <w:rPr>
        <w:rFonts w:ascii="Times New Roman" w:eastAsia="Times New Roman" w:hAnsi="Times New Roman"/>
        <w:sz w:val="24"/>
        <w:szCs w:val="24"/>
      </w:rPr>
      <w:tab/>
      <w:t>KOMISJONID (ristiga juhtivkomisjon):</w:t>
    </w:r>
  </w:p>
  <w:p w14:paraId="72E2B1FF" w14:textId="77777777" w:rsidR="003B2190" w:rsidRPr="00232761" w:rsidRDefault="003B2190" w:rsidP="00232761">
    <w:pPr>
      <w:tabs>
        <w:tab w:val="center" w:pos="4536"/>
        <w:tab w:val="right" w:pos="9072"/>
      </w:tabs>
      <w:spacing w:after="0" w:line="276" w:lineRule="auto"/>
      <w:jc w:val="right"/>
      <w:rPr>
        <w:rFonts w:ascii="Times New Roman" w:eastAsia="Times New Roman" w:hAnsi="Times New Roman"/>
        <w:sz w:val="24"/>
        <w:szCs w:val="24"/>
      </w:rPr>
    </w:pPr>
  </w:p>
  <w:tbl>
    <w:tblPr>
      <w:tblW w:w="4394"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0"/>
    </w:tblGrid>
    <w:tr w:rsidR="003B2190" w:rsidRPr="00232761" w14:paraId="72E2B202" w14:textId="77777777" w:rsidTr="003B2190">
      <w:trPr>
        <w:trHeight w:val="421"/>
      </w:trPr>
      <w:tc>
        <w:tcPr>
          <w:tcW w:w="3544" w:type="dxa"/>
          <w:shd w:val="clear" w:color="auto" w:fill="auto"/>
          <w:vAlign w:val="center"/>
        </w:tcPr>
        <w:p w14:paraId="72E2B200" w14:textId="77777777" w:rsidR="003B2190" w:rsidRPr="00232761" w:rsidRDefault="003B2190" w:rsidP="00232761">
          <w:pPr>
            <w:spacing w:after="0" w:line="240" w:lineRule="auto"/>
            <w:rPr>
              <w:rFonts w:ascii="Times New Roman" w:hAnsi="Times New Roman"/>
              <w:sz w:val="24"/>
              <w:szCs w:val="24"/>
            </w:rPr>
          </w:pPr>
          <w:r>
            <w:rPr>
              <w:rFonts w:ascii="Times New Roman" w:hAnsi="Times New Roman"/>
              <w:sz w:val="24"/>
              <w:szCs w:val="24"/>
            </w:rPr>
            <w:t>hariduskomisjon</w:t>
          </w:r>
        </w:p>
      </w:tc>
      <w:tc>
        <w:tcPr>
          <w:tcW w:w="850" w:type="dxa"/>
          <w:shd w:val="clear" w:color="auto" w:fill="auto"/>
        </w:tcPr>
        <w:p w14:paraId="72E2B201"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05" w14:textId="77777777" w:rsidTr="003B2190">
      <w:trPr>
        <w:trHeight w:val="137"/>
      </w:trPr>
      <w:tc>
        <w:tcPr>
          <w:tcW w:w="3544" w:type="dxa"/>
          <w:shd w:val="clear" w:color="auto" w:fill="auto"/>
          <w:vAlign w:val="center"/>
        </w:tcPr>
        <w:p w14:paraId="72E2B203" w14:textId="77777777" w:rsidR="003B2190" w:rsidRPr="00232761" w:rsidRDefault="003B2190" w:rsidP="00232761">
          <w:pPr>
            <w:spacing w:after="0" w:line="240" w:lineRule="auto"/>
            <w:rPr>
              <w:rFonts w:ascii="Times New Roman" w:hAnsi="Times New Roman"/>
              <w:sz w:val="24"/>
              <w:szCs w:val="24"/>
            </w:rPr>
          </w:pPr>
          <w:r>
            <w:rPr>
              <w:rFonts w:ascii="Times New Roman" w:hAnsi="Times New Roman"/>
              <w:sz w:val="24"/>
              <w:szCs w:val="24"/>
            </w:rPr>
            <w:t>eelarvekomisjon</w:t>
          </w:r>
        </w:p>
      </w:tc>
      <w:tc>
        <w:tcPr>
          <w:tcW w:w="850" w:type="dxa"/>
          <w:shd w:val="clear" w:color="auto" w:fill="auto"/>
        </w:tcPr>
        <w:p w14:paraId="72E2B204"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08" w14:textId="77777777" w:rsidTr="003B2190">
      <w:trPr>
        <w:trHeight w:val="421"/>
      </w:trPr>
      <w:tc>
        <w:tcPr>
          <w:tcW w:w="3544" w:type="dxa"/>
          <w:shd w:val="clear" w:color="auto" w:fill="auto"/>
          <w:vAlign w:val="center"/>
        </w:tcPr>
        <w:p w14:paraId="72E2B206" w14:textId="77777777" w:rsidR="003B2190" w:rsidRPr="00232761" w:rsidRDefault="003B2190" w:rsidP="00232761">
          <w:pPr>
            <w:spacing w:after="0" w:line="240" w:lineRule="auto"/>
            <w:rPr>
              <w:rFonts w:ascii="Times New Roman" w:hAnsi="Times New Roman"/>
              <w:sz w:val="24"/>
              <w:szCs w:val="24"/>
            </w:rPr>
          </w:pPr>
          <w:r>
            <w:rPr>
              <w:rFonts w:ascii="Times New Roman" w:hAnsi="Times New Roman"/>
              <w:sz w:val="24"/>
              <w:szCs w:val="24"/>
            </w:rPr>
            <w:t>kultuuri- ja spordikomisjon</w:t>
          </w:r>
        </w:p>
      </w:tc>
      <w:tc>
        <w:tcPr>
          <w:tcW w:w="850" w:type="dxa"/>
          <w:shd w:val="clear" w:color="auto" w:fill="auto"/>
        </w:tcPr>
        <w:p w14:paraId="72E2B207"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0B" w14:textId="77777777" w:rsidTr="003B2190">
      <w:trPr>
        <w:trHeight w:val="421"/>
      </w:trPr>
      <w:tc>
        <w:tcPr>
          <w:tcW w:w="3544" w:type="dxa"/>
          <w:shd w:val="clear" w:color="auto" w:fill="auto"/>
          <w:vAlign w:val="center"/>
        </w:tcPr>
        <w:p w14:paraId="72E2B209" w14:textId="77777777" w:rsidR="003B2190" w:rsidRPr="00232761" w:rsidRDefault="003B2190" w:rsidP="00232761">
          <w:pPr>
            <w:spacing w:after="0" w:line="240" w:lineRule="auto"/>
            <w:rPr>
              <w:rFonts w:ascii="Times New Roman" w:hAnsi="Times New Roman"/>
              <w:sz w:val="24"/>
              <w:szCs w:val="24"/>
            </w:rPr>
          </w:pPr>
          <w:r>
            <w:rPr>
              <w:rFonts w:ascii="Times New Roman" w:hAnsi="Times New Roman"/>
              <w:sz w:val="24"/>
              <w:szCs w:val="24"/>
            </w:rPr>
            <w:t>keskkonna -</w:t>
          </w:r>
          <w:r w:rsidRPr="00232761">
            <w:rPr>
              <w:rFonts w:ascii="Times New Roman" w:hAnsi="Times New Roman"/>
              <w:sz w:val="24"/>
              <w:szCs w:val="24"/>
            </w:rPr>
            <w:t>ja korrakaitsekomisjon</w:t>
          </w:r>
        </w:p>
      </w:tc>
      <w:tc>
        <w:tcPr>
          <w:tcW w:w="850" w:type="dxa"/>
          <w:shd w:val="clear" w:color="auto" w:fill="auto"/>
        </w:tcPr>
        <w:p w14:paraId="72E2B20A"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0E" w14:textId="77777777" w:rsidTr="003B2190">
      <w:trPr>
        <w:trHeight w:val="265"/>
      </w:trPr>
      <w:tc>
        <w:tcPr>
          <w:tcW w:w="3544" w:type="dxa"/>
          <w:shd w:val="clear" w:color="auto" w:fill="auto"/>
          <w:vAlign w:val="center"/>
        </w:tcPr>
        <w:p w14:paraId="72E2B20C" w14:textId="77777777" w:rsidR="003B2190" w:rsidRPr="00232761" w:rsidRDefault="003B2190" w:rsidP="00232761">
          <w:pPr>
            <w:spacing w:after="0" w:line="240" w:lineRule="auto"/>
            <w:rPr>
              <w:rFonts w:ascii="Times New Roman" w:hAnsi="Times New Roman"/>
              <w:sz w:val="24"/>
              <w:szCs w:val="24"/>
            </w:rPr>
          </w:pPr>
          <w:r w:rsidRPr="00232761">
            <w:rPr>
              <w:rFonts w:ascii="Times New Roman" w:hAnsi="Times New Roman"/>
              <w:sz w:val="24"/>
              <w:szCs w:val="24"/>
            </w:rPr>
            <w:t>revisjonikomisjon</w:t>
          </w:r>
        </w:p>
      </w:tc>
      <w:tc>
        <w:tcPr>
          <w:tcW w:w="850" w:type="dxa"/>
          <w:shd w:val="clear" w:color="auto" w:fill="auto"/>
        </w:tcPr>
        <w:p w14:paraId="72E2B20D"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11" w14:textId="77777777" w:rsidTr="003B2190">
      <w:trPr>
        <w:trHeight w:val="257"/>
      </w:trPr>
      <w:tc>
        <w:tcPr>
          <w:tcW w:w="3544" w:type="dxa"/>
          <w:shd w:val="clear" w:color="auto" w:fill="auto"/>
          <w:vAlign w:val="center"/>
        </w:tcPr>
        <w:p w14:paraId="72E2B20F" w14:textId="77777777" w:rsidR="003B2190" w:rsidRPr="00232761" w:rsidRDefault="003B2190" w:rsidP="00232761">
          <w:pPr>
            <w:spacing w:after="0" w:line="240" w:lineRule="auto"/>
            <w:rPr>
              <w:rFonts w:ascii="Times New Roman" w:hAnsi="Times New Roman"/>
              <w:sz w:val="24"/>
              <w:szCs w:val="24"/>
            </w:rPr>
          </w:pPr>
          <w:r w:rsidRPr="00232761">
            <w:rPr>
              <w:rFonts w:ascii="Times New Roman" w:hAnsi="Times New Roman"/>
              <w:sz w:val="24"/>
              <w:szCs w:val="24"/>
            </w:rPr>
            <w:t>sotsiaalkomisjon</w:t>
          </w:r>
        </w:p>
      </w:tc>
      <w:tc>
        <w:tcPr>
          <w:tcW w:w="850" w:type="dxa"/>
          <w:shd w:val="clear" w:color="auto" w:fill="auto"/>
        </w:tcPr>
        <w:p w14:paraId="72E2B210"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14" w14:textId="77777777" w:rsidTr="003B2190">
      <w:trPr>
        <w:trHeight w:val="257"/>
      </w:trPr>
      <w:tc>
        <w:tcPr>
          <w:tcW w:w="3544" w:type="dxa"/>
          <w:shd w:val="clear" w:color="auto" w:fill="auto"/>
          <w:vAlign w:val="center"/>
        </w:tcPr>
        <w:p w14:paraId="72E2B212" w14:textId="77777777" w:rsidR="003B2190" w:rsidRDefault="003B2190" w:rsidP="00232761">
          <w:pPr>
            <w:spacing w:after="0" w:line="240" w:lineRule="auto"/>
            <w:rPr>
              <w:rFonts w:ascii="Times New Roman" w:hAnsi="Times New Roman"/>
              <w:sz w:val="24"/>
              <w:szCs w:val="24"/>
            </w:rPr>
          </w:pPr>
          <w:r>
            <w:rPr>
              <w:rFonts w:ascii="Times New Roman" w:hAnsi="Times New Roman"/>
              <w:sz w:val="24"/>
              <w:szCs w:val="24"/>
            </w:rPr>
            <w:t>arengu- ja ettevõtluskomisjon</w:t>
          </w:r>
        </w:p>
      </w:tc>
      <w:tc>
        <w:tcPr>
          <w:tcW w:w="850" w:type="dxa"/>
          <w:shd w:val="clear" w:color="auto" w:fill="auto"/>
        </w:tcPr>
        <w:p w14:paraId="72E2B213" w14:textId="46CD53F7" w:rsidR="003B2190" w:rsidRPr="00232761" w:rsidRDefault="003B2190" w:rsidP="00232761">
          <w:pPr>
            <w:spacing w:after="0" w:line="276" w:lineRule="auto"/>
            <w:rPr>
              <w:rFonts w:ascii="Times New Roman" w:hAnsi="Times New Roman"/>
              <w:sz w:val="24"/>
              <w:szCs w:val="24"/>
            </w:rPr>
          </w:pPr>
        </w:p>
      </w:tc>
    </w:tr>
    <w:tr w:rsidR="003B2190" w:rsidRPr="00232761" w14:paraId="72E2B217" w14:textId="77777777" w:rsidTr="003B2190">
      <w:trPr>
        <w:trHeight w:val="257"/>
      </w:trPr>
      <w:tc>
        <w:tcPr>
          <w:tcW w:w="3544" w:type="dxa"/>
          <w:shd w:val="clear" w:color="auto" w:fill="auto"/>
          <w:vAlign w:val="center"/>
        </w:tcPr>
        <w:p w14:paraId="72E2B215" w14:textId="77777777" w:rsidR="003B2190" w:rsidRDefault="003B2190" w:rsidP="00232761">
          <w:pPr>
            <w:spacing w:after="0" w:line="240" w:lineRule="auto"/>
            <w:rPr>
              <w:rFonts w:ascii="Times New Roman" w:hAnsi="Times New Roman"/>
              <w:sz w:val="24"/>
              <w:szCs w:val="24"/>
            </w:rPr>
          </w:pPr>
          <w:r>
            <w:rPr>
              <w:rFonts w:ascii="Times New Roman" w:hAnsi="Times New Roman"/>
              <w:sz w:val="24"/>
              <w:szCs w:val="24"/>
            </w:rPr>
            <w:t>maaelukomisjon</w:t>
          </w:r>
        </w:p>
      </w:tc>
      <w:tc>
        <w:tcPr>
          <w:tcW w:w="850" w:type="dxa"/>
          <w:shd w:val="clear" w:color="auto" w:fill="auto"/>
        </w:tcPr>
        <w:p w14:paraId="72E2B216" w14:textId="77777777" w:rsidR="003B2190" w:rsidRPr="00232761" w:rsidRDefault="003B2190" w:rsidP="00232761">
          <w:pPr>
            <w:spacing w:after="0" w:line="276" w:lineRule="auto"/>
            <w:rPr>
              <w:rFonts w:ascii="Times New Roman" w:hAnsi="Times New Roman"/>
              <w:sz w:val="24"/>
              <w:szCs w:val="24"/>
            </w:rPr>
          </w:pPr>
        </w:p>
      </w:tc>
    </w:tr>
    <w:tr w:rsidR="003B2190" w:rsidRPr="00232761" w14:paraId="72E2B21A" w14:textId="77777777" w:rsidTr="003B2190">
      <w:trPr>
        <w:trHeight w:val="257"/>
      </w:trPr>
      <w:tc>
        <w:tcPr>
          <w:tcW w:w="3544" w:type="dxa"/>
          <w:shd w:val="clear" w:color="auto" w:fill="auto"/>
          <w:vAlign w:val="center"/>
        </w:tcPr>
        <w:p w14:paraId="72E2B218" w14:textId="77777777" w:rsidR="003B2190" w:rsidRDefault="003B2190" w:rsidP="00232761">
          <w:pPr>
            <w:spacing w:after="0" w:line="240" w:lineRule="auto"/>
            <w:rPr>
              <w:rFonts w:ascii="Times New Roman" w:hAnsi="Times New Roman"/>
              <w:sz w:val="24"/>
              <w:szCs w:val="24"/>
            </w:rPr>
          </w:pPr>
          <w:r>
            <w:rPr>
              <w:rFonts w:ascii="Times New Roman" w:hAnsi="Times New Roman"/>
              <w:sz w:val="24"/>
              <w:szCs w:val="24"/>
            </w:rPr>
            <w:t>eestseisus</w:t>
          </w:r>
        </w:p>
      </w:tc>
      <w:tc>
        <w:tcPr>
          <w:tcW w:w="850" w:type="dxa"/>
          <w:shd w:val="clear" w:color="auto" w:fill="auto"/>
        </w:tcPr>
        <w:p w14:paraId="72E2B219" w14:textId="77777777" w:rsidR="003B2190" w:rsidRPr="00232761" w:rsidRDefault="003B2190" w:rsidP="00232761">
          <w:pPr>
            <w:spacing w:after="0" w:line="276" w:lineRule="auto"/>
            <w:rPr>
              <w:rFonts w:ascii="Times New Roman" w:hAnsi="Times New Roman"/>
              <w:sz w:val="24"/>
              <w:szCs w:val="24"/>
            </w:rPr>
          </w:pPr>
        </w:p>
      </w:tc>
    </w:tr>
  </w:tbl>
  <w:p w14:paraId="72E2B21B" w14:textId="77777777" w:rsidR="003B2190" w:rsidRPr="00232761" w:rsidRDefault="003B2190" w:rsidP="0023276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6E7"/>
    <w:multiLevelType w:val="hybridMultilevel"/>
    <w:tmpl w:val="DE98037E"/>
    <w:lvl w:ilvl="0" w:tplc="8974A1DE">
      <w:start w:val="2019"/>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1A4FF3"/>
    <w:multiLevelType w:val="hybridMultilevel"/>
    <w:tmpl w:val="525017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5775C8"/>
    <w:multiLevelType w:val="hybridMultilevel"/>
    <w:tmpl w:val="E8188DB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3514CDC"/>
    <w:multiLevelType w:val="hybridMultilevel"/>
    <w:tmpl w:val="1F9CE5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FF94AAB"/>
    <w:multiLevelType w:val="hybridMultilevel"/>
    <w:tmpl w:val="114E2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BA68B4"/>
    <w:multiLevelType w:val="hybridMultilevel"/>
    <w:tmpl w:val="26781C0E"/>
    <w:lvl w:ilvl="0" w:tplc="99002022">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F32487"/>
    <w:multiLevelType w:val="hybridMultilevel"/>
    <w:tmpl w:val="0425001F"/>
    <w:lvl w:ilvl="0" w:tplc="0C8483A4">
      <w:start w:val="1"/>
      <w:numFmt w:val="decimal"/>
      <w:lvlText w:val="%1."/>
      <w:lvlJc w:val="left"/>
      <w:pPr>
        <w:ind w:left="360" w:hanging="360"/>
      </w:pPr>
    </w:lvl>
    <w:lvl w:ilvl="1" w:tplc="ADCAA382">
      <w:start w:val="1"/>
      <w:numFmt w:val="decimal"/>
      <w:lvlText w:val="%1.%2."/>
      <w:lvlJc w:val="left"/>
      <w:pPr>
        <w:ind w:left="792" w:hanging="432"/>
      </w:pPr>
    </w:lvl>
    <w:lvl w:ilvl="2" w:tplc="35EAC578">
      <w:start w:val="1"/>
      <w:numFmt w:val="decimal"/>
      <w:lvlText w:val="%1.%2.%3."/>
      <w:lvlJc w:val="left"/>
      <w:pPr>
        <w:ind w:left="1224" w:hanging="504"/>
      </w:pPr>
    </w:lvl>
    <w:lvl w:ilvl="3" w:tplc="05ACE1D4">
      <w:start w:val="1"/>
      <w:numFmt w:val="decimal"/>
      <w:lvlText w:val="%1.%2.%3.%4."/>
      <w:lvlJc w:val="left"/>
      <w:pPr>
        <w:ind w:left="1728" w:hanging="648"/>
      </w:pPr>
    </w:lvl>
    <w:lvl w:ilvl="4" w:tplc="2752F26A">
      <w:start w:val="1"/>
      <w:numFmt w:val="decimal"/>
      <w:lvlText w:val="%1.%2.%3.%4.%5."/>
      <w:lvlJc w:val="left"/>
      <w:pPr>
        <w:ind w:left="2232" w:hanging="792"/>
      </w:pPr>
    </w:lvl>
    <w:lvl w:ilvl="5" w:tplc="6486F8C4">
      <w:start w:val="1"/>
      <w:numFmt w:val="decimal"/>
      <w:lvlText w:val="%1.%2.%3.%4.%5.%6."/>
      <w:lvlJc w:val="left"/>
      <w:pPr>
        <w:ind w:left="2736" w:hanging="936"/>
      </w:pPr>
    </w:lvl>
    <w:lvl w:ilvl="6" w:tplc="254E9C6C">
      <w:start w:val="1"/>
      <w:numFmt w:val="decimal"/>
      <w:lvlText w:val="%1.%2.%3.%4.%5.%6.%7."/>
      <w:lvlJc w:val="left"/>
      <w:pPr>
        <w:ind w:left="3240" w:hanging="1080"/>
      </w:pPr>
    </w:lvl>
    <w:lvl w:ilvl="7" w:tplc="7C9E488E">
      <w:start w:val="1"/>
      <w:numFmt w:val="decimal"/>
      <w:lvlText w:val="%1.%2.%3.%4.%5.%6.%7.%8."/>
      <w:lvlJc w:val="left"/>
      <w:pPr>
        <w:ind w:left="3744" w:hanging="1224"/>
      </w:pPr>
    </w:lvl>
    <w:lvl w:ilvl="8" w:tplc="C1D246DA">
      <w:start w:val="1"/>
      <w:numFmt w:val="decimal"/>
      <w:lvlText w:val="%1.%2.%3.%4.%5.%6.%7.%8.%9."/>
      <w:lvlJc w:val="left"/>
      <w:pPr>
        <w:ind w:left="4320" w:hanging="1440"/>
      </w:pPr>
    </w:lvl>
  </w:abstractNum>
  <w:abstractNum w:abstractNumId="7" w15:restartNumberingAfterBreak="0">
    <w:nsid w:val="30EC1984"/>
    <w:multiLevelType w:val="hybridMultilevel"/>
    <w:tmpl w:val="5E0A223A"/>
    <w:lvl w:ilvl="0" w:tplc="8974A1DE">
      <w:start w:val="2019"/>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2DC342E"/>
    <w:multiLevelType w:val="hybridMultilevel"/>
    <w:tmpl w:val="37B81668"/>
    <w:lvl w:ilvl="0" w:tplc="D164A944">
      <w:start w:val="11"/>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46D6541C"/>
    <w:multiLevelType w:val="hybridMultilevel"/>
    <w:tmpl w:val="5342706A"/>
    <w:lvl w:ilvl="0" w:tplc="0425000B">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FFF302C"/>
    <w:multiLevelType w:val="hybridMultilevel"/>
    <w:tmpl w:val="6C34A20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5666483E"/>
    <w:multiLevelType w:val="hybridMultilevel"/>
    <w:tmpl w:val="98F8D7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84F65B3"/>
    <w:multiLevelType w:val="hybridMultilevel"/>
    <w:tmpl w:val="0425001F"/>
    <w:lvl w:ilvl="0" w:tplc="BEF8BA6C">
      <w:start w:val="1"/>
      <w:numFmt w:val="decimal"/>
      <w:lvlText w:val="%1."/>
      <w:lvlJc w:val="left"/>
      <w:pPr>
        <w:ind w:left="360" w:hanging="360"/>
      </w:pPr>
    </w:lvl>
    <w:lvl w:ilvl="1" w:tplc="7A4E822A">
      <w:start w:val="1"/>
      <w:numFmt w:val="decimal"/>
      <w:lvlText w:val="%1.%2."/>
      <w:lvlJc w:val="left"/>
      <w:pPr>
        <w:ind w:left="792" w:hanging="432"/>
      </w:pPr>
    </w:lvl>
    <w:lvl w:ilvl="2" w:tplc="1AC8B3D0">
      <w:start w:val="1"/>
      <w:numFmt w:val="decimal"/>
      <w:lvlText w:val="%1.%2.%3."/>
      <w:lvlJc w:val="left"/>
      <w:pPr>
        <w:ind w:left="1224" w:hanging="504"/>
      </w:pPr>
    </w:lvl>
    <w:lvl w:ilvl="3" w:tplc="DBEA2804">
      <w:start w:val="1"/>
      <w:numFmt w:val="decimal"/>
      <w:lvlText w:val="%1.%2.%3.%4."/>
      <w:lvlJc w:val="left"/>
      <w:pPr>
        <w:ind w:left="1728" w:hanging="648"/>
      </w:pPr>
    </w:lvl>
    <w:lvl w:ilvl="4" w:tplc="6BAE8DFE">
      <w:start w:val="1"/>
      <w:numFmt w:val="decimal"/>
      <w:lvlText w:val="%1.%2.%3.%4.%5."/>
      <w:lvlJc w:val="left"/>
      <w:pPr>
        <w:ind w:left="2232" w:hanging="792"/>
      </w:pPr>
    </w:lvl>
    <w:lvl w:ilvl="5" w:tplc="D87A6228">
      <w:start w:val="1"/>
      <w:numFmt w:val="decimal"/>
      <w:lvlText w:val="%1.%2.%3.%4.%5.%6."/>
      <w:lvlJc w:val="left"/>
      <w:pPr>
        <w:ind w:left="2736" w:hanging="936"/>
      </w:pPr>
    </w:lvl>
    <w:lvl w:ilvl="6" w:tplc="187CC470">
      <w:start w:val="1"/>
      <w:numFmt w:val="decimal"/>
      <w:lvlText w:val="%1.%2.%3.%4.%5.%6.%7."/>
      <w:lvlJc w:val="left"/>
      <w:pPr>
        <w:ind w:left="3240" w:hanging="1080"/>
      </w:pPr>
    </w:lvl>
    <w:lvl w:ilvl="7" w:tplc="70F4D288">
      <w:start w:val="1"/>
      <w:numFmt w:val="decimal"/>
      <w:lvlText w:val="%1.%2.%3.%4.%5.%6.%7.%8."/>
      <w:lvlJc w:val="left"/>
      <w:pPr>
        <w:ind w:left="3744" w:hanging="1224"/>
      </w:pPr>
    </w:lvl>
    <w:lvl w:ilvl="8" w:tplc="324E596A">
      <w:start w:val="1"/>
      <w:numFmt w:val="decimal"/>
      <w:lvlText w:val="%1.%2.%3.%4.%5.%6.%7.%8.%9."/>
      <w:lvlJc w:val="left"/>
      <w:pPr>
        <w:ind w:left="4320" w:hanging="1440"/>
      </w:pPr>
    </w:lvl>
  </w:abstractNum>
  <w:abstractNum w:abstractNumId="13" w15:restartNumberingAfterBreak="0">
    <w:nsid w:val="6DDF4137"/>
    <w:multiLevelType w:val="hybridMultilevel"/>
    <w:tmpl w:val="C8EE0F3E"/>
    <w:lvl w:ilvl="0" w:tplc="8AA0BD2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07E70D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916AC9"/>
    <w:multiLevelType w:val="hybridMultilevel"/>
    <w:tmpl w:val="A210CC50"/>
    <w:lvl w:ilvl="0" w:tplc="1D64D1D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8576ABE"/>
    <w:multiLevelType w:val="hybridMultilevel"/>
    <w:tmpl w:val="B3F42ED0"/>
    <w:lvl w:ilvl="0" w:tplc="60BEBD50">
      <w:start w:val="1"/>
      <w:numFmt w:val="bullet"/>
      <w:lvlText w:val=""/>
      <w:lvlJc w:val="left"/>
      <w:pPr>
        <w:ind w:left="720" w:hanging="360"/>
      </w:pPr>
      <w:rPr>
        <w:rFonts w:ascii="Symbol" w:hAnsi="Symbol" w:hint="default"/>
      </w:rPr>
    </w:lvl>
    <w:lvl w:ilvl="1" w:tplc="1E6A44AA">
      <w:start w:val="1"/>
      <w:numFmt w:val="bullet"/>
      <w:lvlText w:val="o"/>
      <w:lvlJc w:val="left"/>
      <w:pPr>
        <w:ind w:left="1440" w:hanging="360"/>
      </w:pPr>
      <w:rPr>
        <w:rFonts w:ascii="Courier New" w:hAnsi="Courier New" w:hint="default"/>
      </w:rPr>
    </w:lvl>
    <w:lvl w:ilvl="2" w:tplc="91A039EC">
      <w:start w:val="1"/>
      <w:numFmt w:val="bullet"/>
      <w:lvlText w:val=""/>
      <w:lvlJc w:val="left"/>
      <w:pPr>
        <w:ind w:left="2160" w:hanging="360"/>
      </w:pPr>
      <w:rPr>
        <w:rFonts w:ascii="Wingdings" w:hAnsi="Wingdings" w:hint="default"/>
      </w:rPr>
    </w:lvl>
    <w:lvl w:ilvl="3" w:tplc="674A20F4">
      <w:start w:val="1"/>
      <w:numFmt w:val="bullet"/>
      <w:lvlText w:val=""/>
      <w:lvlJc w:val="left"/>
      <w:pPr>
        <w:ind w:left="2880" w:hanging="360"/>
      </w:pPr>
      <w:rPr>
        <w:rFonts w:ascii="Symbol" w:hAnsi="Symbol" w:hint="default"/>
      </w:rPr>
    </w:lvl>
    <w:lvl w:ilvl="4" w:tplc="A5C860B4">
      <w:start w:val="1"/>
      <w:numFmt w:val="bullet"/>
      <w:lvlText w:val="o"/>
      <w:lvlJc w:val="left"/>
      <w:pPr>
        <w:ind w:left="3600" w:hanging="360"/>
      </w:pPr>
      <w:rPr>
        <w:rFonts w:ascii="Courier New" w:hAnsi="Courier New" w:hint="default"/>
      </w:rPr>
    </w:lvl>
    <w:lvl w:ilvl="5" w:tplc="76B8F118">
      <w:start w:val="1"/>
      <w:numFmt w:val="bullet"/>
      <w:lvlText w:val=""/>
      <w:lvlJc w:val="left"/>
      <w:pPr>
        <w:ind w:left="4320" w:hanging="360"/>
      </w:pPr>
      <w:rPr>
        <w:rFonts w:ascii="Wingdings" w:hAnsi="Wingdings" w:hint="default"/>
      </w:rPr>
    </w:lvl>
    <w:lvl w:ilvl="6" w:tplc="C4D0053E">
      <w:start w:val="1"/>
      <w:numFmt w:val="bullet"/>
      <w:lvlText w:val=""/>
      <w:lvlJc w:val="left"/>
      <w:pPr>
        <w:ind w:left="5040" w:hanging="360"/>
      </w:pPr>
      <w:rPr>
        <w:rFonts w:ascii="Symbol" w:hAnsi="Symbol" w:hint="default"/>
      </w:rPr>
    </w:lvl>
    <w:lvl w:ilvl="7" w:tplc="61207FDC">
      <w:start w:val="1"/>
      <w:numFmt w:val="bullet"/>
      <w:lvlText w:val="o"/>
      <w:lvlJc w:val="left"/>
      <w:pPr>
        <w:ind w:left="5760" w:hanging="360"/>
      </w:pPr>
      <w:rPr>
        <w:rFonts w:ascii="Courier New" w:hAnsi="Courier New" w:hint="default"/>
      </w:rPr>
    </w:lvl>
    <w:lvl w:ilvl="8" w:tplc="82BA9970">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3"/>
  </w:num>
  <w:num w:numId="5">
    <w:abstractNumId w:val="11"/>
  </w:num>
  <w:num w:numId="6">
    <w:abstractNumId w:val="4"/>
  </w:num>
  <w:num w:numId="7">
    <w:abstractNumId w:val="9"/>
  </w:num>
  <w:num w:numId="8">
    <w:abstractNumId w:val="7"/>
  </w:num>
  <w:num w:numId="9">
    <w:abstractNumId w:val="0"/>
  </w:num>
  <w:num w:numId="10">
    <w:abstractNumId w:val="2"/>
  </w:num>
  <w:num w:numId="11">
    <w:abstractNumId w:val="15"/>
  </w:num>
  <w:num w:numId="12">
    <w:abstractNumId w:val="13"/>
  </w:num>
  <w:num w:numId="13">
    <w:abstractNumId w:val="5"/>
  </w:num>
  <w:num w:numId="14">
    <w:abstractNumId w:val="8"/>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ED"/>
    <w:rsid w:val="00004CA8"/>
    <w:rsid w:val="00004D7A"/>
    <w:rsid w:val="00022D78"/>
    <w:rsid w:val="00026F92"/>
    <w:rsid w:val="0003201C"/>
    <w:rsid w:val="00033134"/>
    <w:rsid w:val="00037B8F"/>
    <w:rsid w:val="00043691"/>
    <w:rsid w:val="00053A25"/>
    <w:rsid w:val="00053A53"/>
    <w:rsid w:val="00053D95"/>
    <w:rsid w:val="00055DB2"/>
    <w:rsid w:val="00057BFF"/>
    <w:rsid w:val="00075972"/>
    <w:rsid w:val="00084363"/>
    <w:rsid w:val="000849BB"/>
    <w:rsid w:val="00090603"/>
    <w:rsid w:val="00094542"/>
    <w:rsid w:val="0009512B"/>
    <w:rsid w:val="00097135"/>
    <w:rsid w:val="000A1222"/>
    <w:rsid w:val="000A19AD"/>
    <w:rsid w:val="000A7D92"/>
    <w:rsid w:val="000B1C78"/>
    <w:rsid w:val="000C1805"/>
    <w:rsid w:val="000D60EC"/>
    <w:rsid w:val="000F6907"/>
    <w:rsid w:val="000F7B74"/>
    <w:rsid w:val="00106DC6"/>
    <w:rsid w:val="00120D76"/>
    <w:rsid w:val="00122F78"/>
    <w:rsid w:val="00124AFB"/>
    <w:rsid w:val="001255D5"/>
    <w:rsid w:val="001272E4"/>
    <w:rsid w:val="001302D5"/>
    <w:rsid w:val="00142135"/>
    <w:rsid w:val="00150625"/>
    <w:rsid w:val="00151555"/>
    <w:rsid w:val="001530FF"/>
    <w:rsid w:val="001562C9"/>
    <w:rsid w:val="00167728"/>
    <w:rsid w:val="00174D12"/>
    <w:rsid w:val="00180E92"/>
    <w:rsid w:val="00184159"/>
    <w:rsid w:val="00185033"/>
    <w:rsid w:val="0019198B"/>
    <w:rsid w:val="001A060A"/>
    <w:rsid w:val="001A6AC8"/>
    <w:rsid w:val="001B313A"/>
    <w:rsid w:val="001B7C39"/>
    <w:rsid w:val="001C19E2"/>
    <w:rsid w:val="001C4D81"/>
    <w:rsid w:val="001D5087"/>
    <w:rsid w:val="001E784D"/>
    <w:rsid w:val="001F0477"/>
    <w:rsid w:val="001F1601"/>
    <w:rsid w:val="001F7D87"/>
    <w:rsid w:val="0020012D"/>
    <w:rsid w:val="0021037A"/>
    <w:rsid w:val="002128E1"/>
    <w:rsid w:val="00215413"/>
    <w:rsid w:val="002200A1"/>
    <w:rsid w:val="00220D31"/>
    <w:rsid w:val="002213ED"/>
    <w:rsid w:val="00226B49"/>
    <w:rsid w:val="002311AF"/>
    <w:rsid w:val="00232761"/>
    <w:rsid w:val="00241B38"/>
    <w:rsid w:val="00242449"/>
    <w:rsid w:val="00253793"/>
    <w:rsid w:val="002543C9"/>
    <w:rsid w:val="00257527"/>
    <w:rsid w:val="00262AD8"/>
    <w:rsid w:val="00274865"/>
    <w:rsid w:val="00292CBD"/>
    <w:rsid w:val="002A11C1"/>
    <w:rsid w:val="002A13F9"/>
    <w:rsid w:val="002A316A"/>
    <w:rsid w:val="002A3A0A"/>
    <w:rsid w:val="002A6CA5"/>
    <w:rsid w:val="002C2BBE"/>
    <w:rsid w:val="002C45C0"/>
    <w:rsid w:val="002D45E4"/>
    <w:rsid w:val="002D7A18"/>
    <w:rsid w:val="002F239E"/>
    <w:rsid w:val="00303384"/>
    <w:rsid w:val="00303E0E"/>
    <w:rsid w:val="003210D1"/>
    <w:rsid w:val="0032580D"/>
    <w:rsid w:val="00335D00"/>
    <w:rsid w:val="00340C28"/>
    <w:rsid w:val="003432CD"/>
    <w:rsid w:val="003436C6"/>
    <w:rsid w:val="00355245"/>
    <w:rsid w:val="00357089"/>
    <w:rsid w:val="00360431"/>
    <w:rsid w:val="00361E75"/>
    <w:rsid w:val="003641A1"/>
    <w:rsid w:val="0036514E"/>
    <w:rsid w:val="00365837"/>
    <w:rsid w:val="0036738D"/>
    <w:rsid w:val="003754E9"/>
    <w:rsid w:val="00382448"/>
    <w:rsid w:val="003827A4"/>
    <w:rsid w:val="003870B5"/>
    <w:rsid w:val="00396295"/>
    <w:rsid w:val="003A2668"/>
    <w:rsid w:val="003A2B4A"/>
    <w:rsid w:val="003A2C1F"/>
    <w:rsid w:val="003A32FD"/>
    <w:rsid w:val="003B16DF"/>
    <w:rsid w:val="003B2190"/>
    <w:rsid w:val="003B31A8"/>
    <w:rsid w:val="003D26C7"/>
    <w:rsid w:val="003D6D76"/>
    <w:rsid w:val="003F6078"/>
    <w:rsid w:val="003F727C"/>
    <w:rsid w:val="00404DB1"/>
    <w:rsid w:val="00424B87"/>
    <w:rsid w:val="004434D7"/>
    <w:rsid w:val="00446DD7"/>
    <w:rsid w:val="00471280"/>
    <w:rsid w:val="004804D5"/>
    <w:rsid w:val="0048256C"/>
    <w:rsid w:val="004825A6"/>
    <w:rsid w:val="004B3035"/>
    <w:rsid w:val="004B9D94"/>
    <w:rsid w:val="004C45D9"/>
    <w:rsid w:val="004D35B1"/>
    <w:rsid w:val="004D7EE9"/>
    <w:rsid w:val="004E0F04"/>
    <w:rsid w:val="004E10D0"/>
    <w:rsid w:val="004E51D9"/>
    <w:rsid w:val="004F07FB"/>
    <w:rsid w:val="004F2EF4"/>
    <w:rsid w:val="0050033F"/>
    <w:rsid w:val="00505518"/>
    <w:rsid w:val="00510B08"/>
    <w:rsid w:val="00510B61"/>
    <w:rsid w:val="00514A8E"/>
    <w:rsid w:val="0052001B"/>
    <w:rsid w:val="005322E8"/>
    <w:rsid w:val="00540B90"/>
    <w:rsid w:val="00545761"/>
    <w:rsid w:val="005562EB"/>
    <w:rsid w:val="005705D1"/>
    <w:rsid w:val="00575C2F"/>
    <w:rsid w:val="00580002"/>
    <w:rsid w:val="00587357"/>
    <w:rsid w:val="005A170A"/>
    <w:rsid w:val="005B440D"/>
    <w:rsid w:val="005E17AE"/>
    <w:rsid w:val="005E4F85"/>
    <w:rsid w:val="005E580A"/>
    <w:rsid w:val="005F3DCF"/>
    <w:rsid w:val="005F650F"/>
    <w:rsid w:val="00614CA2"/>
    <w:rsid w:val="00634B50"/>
    <w:rsid w:val="00640841"/>
    <w:rsid w:val="0064274D"/>
    <w:rsid w:val="006522AC"/>
    <w:rsid w:val="006539AD"/>
    <w:rsid w:val="006573EE"/>
    <w:rsid w:val="006711E1"/>
    <w:rsid w:val="006922CE"/>
    <w:rsid w:val="006A0B9F"/>
    <w:rsid w:val="006A220D"/>
    <w:rsid w:val="006A46CB"/>
    <w:rsid w:val="006B302B"/>
    <w:rsid w:val="006C1B48"/>
    <w:rsid w:val="006C4ECA"/>
    <w:rsid w:val="006C5225"/>
    <w:rsid w:val="006E3078"/>
    <w:rsid w:val="006E7014"/>
    <w:rsid w:val="007048B7"/>
    <w:rsid w:val="00705E70"/>
    <w:rsid w:val="00707CF0"/>
    <w:rsid w:val="00720DC7"/>
    <w:rsid w:val="0072161A"/>
    <w:rsid w:val="00722B36"/>
    <w:rsid w:val="00722FA1"/>
    <w:rsid w:val="00730AC3"/>
    <w:rsid w:val="00734BB8"/>
    <w:rsid w:val="00752A91"/>
    <w:rsid w:val="00753984"/>
    <w:rsid w:val="007559A4"/>
    <w:rsid w:val="00756A5B"/>
    <w:rsid w:val="00763163"/>
    <w:rsid w:val="00772A6B"/>
    <w:rsid w:val="0077792C"/>
    <w:rsid w:val="0078032A"/>
    <w:rsid w:val="00786C9D"/>
    <w:rsid w:val="007A2051"/>
    <w:rsid w:val="007A58BF"/>
    <w:rsid w:val="007A6333"/>
    <w:rsid w:val="007B2A6B"/>
    <w:rsid w:val="007C1C88"/>
    <w:rsid w:val="007C7C6D"/>
    <w:rsid w:val="007C7D39"/>
    <w:rsid w:val="007D790E"/>
    <w:rsid w:val="007D7E0D"/>
    <w:rsid w:val="007E58C6"/>
    <w:rsid w:val="007E6063"/>
    <w:rsid w:val="007F338F"/>
    <w:rsid w:val="007F6563"/>
    <w:rsid w:val="007F778E"/>
    <w:rsid w:val="00811D6B"/>
    <w:rsid w:val="00825534"/>
    <w:rsid w:val="00840693"/>
    <w:rsid w:val="008523EC"/>
    <w:rsid w:val="00860759"/>
    <w:rsid w:val="00862545"/>
    <w:rsid w:val="0086437C"/>
    <w:rsid w:val="00865A05"/>
    <w:rsid w:val="00881A21"/>
    <w:rsid w:val="00891687"/>
    <w:rsid w:val="00894BF2"/>
    <w:rsid w:val="008A52C3"/>
    <w:rsid w:val="008B06E1"/>
    <w:rsid w:val="008B4997"/>
    <w:rsid w:val="008C06FD"/>
    <w:rsid w:val="008C368E"/>
    <w:rsid w:val="008C4200"/>
    <w:rsid w:val="008C7414"/>
    <w:rsid w:val="008D7ED0"/>
    <w:rsid w:val="008E1989"/>
    <w:rsid w:val="008E4E40"/>
    <w:rsid w:val="008F662F"/>
    <w:rsid w:val="009016AF"/>
    <w:rsid w:val="00912610"/>
    <w:rsid w:val="009176D6"/>
    <w:rsid w:val="0092087A"/>
    <w:rsid w:val="00924C5D"/>
    <w:rsid w:val="00927FA0"/>
    <w:rsid w:val="00931A54"/>
    <w:rsid w:val="0094082C"/>
    <w:rsid w:val="009464F5"/>
    <w:rsid w:val="00946924"/>
    <w:rsid w:val="00960097"/>
    <w:rsid w:val="0096335F"/>
    <w:rsid w:val="00964714"/>
    <w:rsid w:val="00973CB6"/>
    <w:rsid w:val="009929B8"/>
    <w:rsid w:val="00992A78"/>
    <w:rsid w:val="009A2B5C"/>
    <w:rsid w:val="009A6D00"/>
    <w:rsid w:val="009C2AC9"/>
    <w:rsid w:val="009E4FE5"/>
    <w:rsid w:val="009E5E37"/>
    <w:rsid w:val="009F195E"/>
    <w:rsid w:val="00A07D89"/>
    <w:rsid w:val="00A07E27"/>
    <w:rsid w:val="00A10CBF"/>
    <w:rsid w:val="00A3297B"/>
    <w:rsid w:val="00A53204"/>
    <w:rsid w:val="00A61620"/>
    <w:rsid w:val="00A61D12"/>
    <w:rsid w:val="00A649EE"/>
    <w:rsid w:val="00A818B8"/>
    <w:rsid w:val="00A92515"/>
    <w:rsid w:val="00AB42DD"/>
    <w:rsid w:val="00AB4A69"/>
    <w:rsid w:val="00AB5D7F"/>
    <w:rsid w:val="00AB7795"/>
    <w:rsid w:val="00AC3A63"/>
    <w:rsid w:val="00AD02F6"/>
    <w:rsid w:val="00AD03A1"/>
    <w:rsid w:val="00AD3CAB"/>
    <w:rsid w:val="00AF6904"/>
    <w:rsid w:val="00AF7735"/>
    <w:rsid w:val="00B079EC"/>
    <w:rsid w:val="00B17B0B"/>
    <w:rsid w:val="00B208E4"/>
    <w:rsid w:val="00B2183C"/>
    <w:rsid w:val="00B260B8"/>
    <w:rsid w:val="00B44B1E"/>
    <w:rsid w:val="00B52BD3"/>
    <w:rsid w:val="00B54B55"/>
    <w:rsid w:val="00B564A1"/>
    <w:rsid w:val="00B56552"/>
    <w:rsid w:val="00B606AF"/>
    <w:rsid w:val="00B60AC3"/>
    <w:rsid w:val="00B64B21"/>
    <w:rsid w:val="00B65913"/>
    <w:rsid w:val="00B67CD4"/>
    <w:rsid w:val="00B73139"/>
    <w:rsid w:val="00B7583C"/>
    <w:rsid w:val="00B85614"/>
    <w:rsid w:val="00B86DAF"/>
    <w:rsid w:val="00B9046C"/>
    <w:rsid w:val="00B908F8"/>
    <w:rsid w:val="00B92D9E"/>
    <w:rsid w:val="00B96E94"/>
    <w:rsid w:val="00BA1075"/>
    <w:rsid w:val="00BA6566"/>
    <w:rsid w:val="00BB0FAC"/>
    <w:rsid w:val="00BB5094"/>
    <w:rsid w:val="00BC2847"/>
    <w:rsid w:val="00BC42E1"/>
    <w:rsid w:val="00BD2998"/>
    <w:rsid w:val="00BD625F"/>
    <w:rsid w:val="00BD7E4A"/>
    <w:rsid w:val="00C02844"/>
    <w:rsid w:val="00C045CB"/>
    <w:rsid w:val="00C11306"/>
    <w:rsid w:val="00C1539F"/>
    <w:rsid w:val="00C31579"/>
    <w:rsid w:val="00C33B71"/>
    <w:rsid w:val="00C35302"/>
    <w:rsid w:val="00C41CA0"/>
    <w:rsid w:val="00C44F5A"/>
    <w:rsid w:val="00C53507"/>
    <w:rsid w:val="00C6070C"/>
    <w:rsid w:val="00C66BA9"/>
    <w:rsid w:val="00C902C9"/>
    <w:rsid w:val="00C90BD0"/>
    <w:rsid w:val="00C91B3C"/>
    <w:rsid w:val="00C96495"/>
    <w:rsid w:val="00CA5D56"/>
    <w:rsid w:val="00CB2B95"/>
    <w:rsid w:val="00CC220E"/>
    <w:rsid w:val="00CC4079"/>
    <w:rsid w:val="00CE5103"/>
    <w:rsid w:val="00CF1590"/>
    <w:rsid w:val="00CF6060"/>
    <w:rsid w:val="00D05DA5"/>
    <w:rsid w:val="00D0771D"/>
    <w:rsid w:val="00D247F9"/>
    <w:rsid w:val="00D26B08"/>
    <w:rsid w:val="00D3234E"/>
    <w:rsid w:val="00D3393D"/>
    <w:rsid w:val="00D349DA"/>
    <w:rsid w:val="00D361FD"/>
    <w:rsid w:val="00D40458"/>
    <w:rsid w:val="00D4061D"/>
    <w:rsid w:val="00D46C26"/>
    <w:rsid w:val="00D541B6"/>
    <w:rsid w:val="00D656F9"/>
    <w:rsid w:val="00D73CD2"/>
    <w:rsid w:val="00D8040E"/>
    <w:rsid w:val="00D8315E"/>
    <w:rsid w:val="00D84726"/>
    <w:rsid w:val="00D967FC"/>
    <w:rsid w:val="00DB6BA9"/>
    <w:rsid w:val="00DB7339"/>
    <w:rsid w:val="00DB7C05"/>
    <w:rsid w:val="00DC5B6E"/>
    <w:rsid w:val="00DD20CF"/>
    <w:rsid w:val="00DE6879"/>
    <w:rsid w:val="00DF0C8C"/>
    <w:rsid w:val="00E05A38"/>
    <w:rsid w:val="00E066F0"/>
    <w:rsid w:val="00E06E48"/>
    <w:rsid w:val="00E1484B"/>
    <w:rsid w:val="00E2182A"/>
    <w:rsid w:val="00E3355C"/>
    <w:rsid w:val="00E41E0D"/>
    <w:rsid w:val="00E43F4F"/>
    <w:rsid w:val="00E4409E"/>
    <w:rsid w:val="00E6449C"/>
    <w:rsid w:val="00E70C78"/>
    <w:rsid w:val="00E713BC"/>
    <w:rsid w:val="00E74FAF"/>
    <w:rsid w:val="00E933D6"/>
    <w:rsid w:val="00EA3E1C"/>
    <w:rsid w:val="00EA3FE5"/>
    <w:rsid w:val="00EC4466"/>
    <w:rsid w:val="00ED0904"/>
    <w:rsid w:val="00ED0BCA"/>
    <w:rsid w:val="00ED397F"/>
    <w:rsid w:val="00ED5AF5"/>
    <w:rsid w:val="00ED725C"/>
    <w:rsid w:val="00EE04D0"/>
    <w:rsid w:val="00EE52CC"/>
    <w:rsid w:val="00F00A5C"/>
    <w:rsid w:val="00F0224F"/>
    <w:rsid w:val="00F03684"/>
    <w:rsid w:val="00F07A2D"/>
    <w:rsid w:val="00F07AF0"/>
    <w:rsid w:val="00F10EF3"/>
    <w:rsid w:val="00F1130C"/>
    <w:rsid w:val="00F16CAE"/>
    <w:rsid w:val="00F212F0"/>
    <w:rsid w:val="00F23716"/>
    <w:rsid w:val="00F30E39"/>
    <w:rsid w:val="00F31B9F"/>
    <w:rsid w:val="00F33A44"/>
    <w:rsid w:val="00F34086"/>
    <w:rsid w:val="00F3459B"/>
    <w:rsid w:val="00F34CC6"/>
    <w:rsid w:val="00F55DDC"/>
    <w:rsid w:val="00F66694"/>
    <w:rsid w:val="00F71474"/>
    <w:rsid w:val="00F77344"/>
    <w:rsid w:val="00F84AA5"/>
    <w:rsid w:val="00F919A2"/>
    <w:rsid w:val="00F96C36"/>
    <w:rsid w:val="00FA63FF"/>
    <w:rsid w:val="00FB1D07"/>
    <w:rsid w:val="00FB3C3C"/>
    <w:rsid w:val="00FC0426"/>
    <w:rsid w:val="00FC0681"/>
    <w:rsid w:val="00FC592B"/>
    <w:rsid w:val="00FE0A26"/>
    <w:rsid w:val="00FE4426"/>
    <w:rsid w:val="00FF0367"/>
    <w:rsid w:val="00FF1366"/>
    <w:rsid w:val="00FF6176"/>
    <w:rsid w:val="018F4712"/>
    <w:rsid w:val="01A5AE67"/>
    <w:rsid w:val="01F262C7"/>
    <w:rsid w:val="03787DF9"/>
    <w:rsid w:val="0C81170F"/>
    <w:rsid w:val="105293CC"/>
    <w:rsid w:val="112F6266"/>
    <w:rsid w:val="113DFF94"/>
    <w:rsid w:val="12AACDA6"/>
    <w:rsid w:val="148CEC63"/>
    <w:rsid w:val="14F46398"/>
    <w:rsid w:val="166B88D7"/>
    <w:rsid w:val="18D00B86"/>
    <w:rsid w:val="18DA417C"/>
    <w:rsid w:val="1B4234A9"/>
    <w:rsid w:val="1C4EC5C3"/>
    <w:rsid w:val="1CD3D4CC"/>
    <w:rsid w:val="1CDECF96"/>
    <w:rsid w:val="1EF9065F"/>
    <w:rsid w:val="1F0AF9C8"/>
    <w:rsid w:val="2048F8C7"/>
    <w:rsid w:val="215233A0"/>
    <w:rsid w:val="2270F8BF"/>
    <w:rsid w:val="26823767"/>
    <w:rsid w:val="26B70EF2"/>
    <w:rsid w:val="275A0AE2"/>
    <w:rsid w:val="27BE7BAF"/>
    <w:rsid w:val="28049BB3"/>
    <w:rsid w:val="2A1C777C"/>
    <w:rsid w:val="2A84FA80"/>
    <w:rsid w:val="2EE9F455"/>
    <w:rsid w:val="2F0230EA"/>
    <w:rsid w:val="2FFA379A"/>
    <w:rsid w:val="31723D2E"/>
    <w:rsid w:val="320B7B45"/>
    <w:rsid w:val="32553F21"/>
    <w:rsid w:val="32ACAC63"/>
    <w:rsid w:val="3519A520"/>
    <w:rsid w:val="35365E91"/>
    <w:rsid w:val="362ACA10"/>
    <w:rsid w:val="36A61DB3"/>
    <w:rsid w:val="39EA1ED3"/>
    <w:rsid w:val="3A28BCDF"/>
    <w:rsid w:val="3D4AEBEC"/>
    <w:rsid w:val="3FE565DF"/>
    <w:rsid w:val="42F7A879"/>
    <w:rsid w:val="4321C884"/>
    <w:rsid w:val="4464C5B8"/>
    <w:rsid w:val="4572CFD7"/>
    <w:rsid w:val="4587CF9C"/>
    <w:rsid w:val="46B9FBD2"/>
    <w:rsid w:val="47BC3D96"/>
    <w:rsid w:val="498453A5"/>
    <w:rsid w:val="4A84683F"/>
    <w:rsid w:val="4E3F16A2"/>
    <w:rsid w:val="4F051E17"/>
    <w:rsid w:val="51EBC704"/>
    <w:rsid w:val="5488ADE3"/>
    <w:rsid w:val="58DAAE22"/>
    <w:rsid w:val="58F32A33"/>
    <w:rsid w:val="5A7C8120"/>
    <w:rsid w:val="5B3D13CC"/>
    <w:rsid w:val="5EF502AA"/>
    <w:rsid w:val="6077AC99"/>
    <w:rsid w:val="61D9AA0F"/>
    <w:rsid w:val="620493C0"/>
    <w:rsid w:val="620C2C04"/>
    <w:rsid w:val="6240CF7A"/>
    <w:rsid w:val="66EFCA70"/>
    <w:rsid w:val="671B49E7"/>
    <w:rsid w:val="67CEEDDF"/>
    <w:rsid w:val="6963077E"/>
    <w:rsid w:val="6A496E32"/>
    <w:rsid w:val="6A6738A1"/>
    <w:rsid w:val="6B2A41CA"/>
    <w:rsid w:val="6CFB788B"/>
    <w:rsid w:val="6DD12DD2"/>
    <w:rsid w:val="6E6A7CBA"/>
    <w:rsid w:val="6EA78461"/>
    <w:rsid w:val="6F94FB56"/>
    <w:rsid w:val="7225844E"/>
    <w:rsid w:val="72E3C405"/>
    <w:rsid w:val="75258E4B"/>
    <w:rsid w:val="7676A764"/>
    <w:rsid w:val="76DFF3B4"/>
    <w:rsid w:val="799FB7A6"/>
    <w:rsid w:val="79ECB962"/>
    <w:rsid w:val="7B7FA0E0"/>
    <w:rsid w:val="7DC876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2B1D6"/>
  <w15:docId w15:val="{EB38BBE4-FFC2-47C7-9E98-DB6D7E34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F239E"/>
    <w:pPr>
      <w:tabs>
        <w:tab w:val="center" w:pos="4703"/>
        <w:tab w:val="right" w:pos="9406"/>
      </w:tabs>
      <w:spacing w:after="0" w:line="240" w:lineRule="auto"/>
    </w:pPr>
  </w:style>
  <w:style w:type="character" w:customStyle="1" w:styleId="PisMrk">
    <w:name w:val="Päis Märk"/>
    <w:basedOn w:val="Liguvaikefont"/>
    <w:link w:val="Pis"/>
    <w:uiPriority w:val="99"/>
    <w:rsid w:val="002F239E"/>
  </w:style>
  <w:style w:type="paragraph" w:styleId="Jalus">
    <w:name w:val="footer"/>
    <w:basedOn w:val="Normaallaad"/>
    <w:link w:val="JalusMrk"/>
    <w:uiPriority w:val="99"/>
    <w:unhideWhenUsed/>
    <w:rsid w:val="002F239E"/>
    <w:pPr>
      <w:tabs>
        <w:tab w:val="center" w:pos="4703"/>
        <w:tab w:val="right" w:pos="9406"/>
      </w:tabs>
      <w:spacing w:after="0" w:line="240" w:lineRule="auto"/>
    </w:pPr>
  </w:style>
  <w:style w:type="character" w:customStyle="1" w:styleId="JalusMrk">
    <w:name w:val="Jalus Märk"/>
    <w:basedOn w:val="Liguvaikefont"/>
    <w:link w:val="Jalus"/>
    <w:uiPriority w:val="99"/>
    <w:rsid w:val="002F239E"/>
  </w:style>
  <w:style w:type="paragraph" w:customStyle="1" w:styleId="1">
    <w:name w:val="1"/>
    <w:basedOn w:val="Normaallaad"/>
    <w:next w:val="Pealkiri"/>
    <w:qFormat/>
    <w:rsid w:val="002F239E"/>
    <w:pPr>
      <w:spacing w:after="0" w:line="240" w:lineRule="auto"/>
      <w:jc w:val="center"/>
    </w:pPr>
    <w:rPr>
      <w:rFonts w:ascii="Times New Roman" w:eastAsia="Times New Roman" w:hAnsi="Times New Roman"/>
      <w:b/>
      <w:bCs/>
      <w:sz w:val="28"/>
      <w:szCs w:val="24"/>
    </w:rPr>
  </w:style>
  <w:style w:type="paragraph" w:styleId="Pealkiri">
    <w:name w:val="Title"/>
    <w:basedOn w:val="Normaallaad"/>
    <w:next w:val="Normaallaad"/>
    <w:link w:val="PealkiriMrk"/>
    <w:uiPriority w:val="10"/>
    <w:qFormat/>
    <w:rsid w:val="002F239E"/>
    <w:pPr>
      <w:spacing w:after="0" w:line="240" w:lineRule="auto"/>
      <w:contextualSpacing/>
    </w:pPr>
    <w:rPr>
      <w:rFonts w:ascii="Calibri Light" w:eastAsia="Times New Roman" w:hAnsi="Calibri Light"/>
      <w:spacing w:val="-10"/>
      <w:kern w:val="28"/>
      <w:sz w:val="56"/>
      <w:szCs w:val="56"/>
    </w:rPr>
  </w:style>
  <w:style w:type="character" w:customStyle="1" w:styleId="PealkiriMrk">
    <w:name w:val="Pealkiri Märk"/>
    <w:link w:val="Pealkiri"/>
    <w:uiPriority w:val="10"/>
    <w:rsid w:val="002F239E"/>
    <w:rPr>
      <w:rFonts w:ascii="Calibri Light" w:eastAsia="Times New Roman" w:hAnsi="Calibri Light" w:cs="Times New Roman"/>
      <w:spacing w:val="-10"/>
      <w:kern w:val="28"/>
      <w:sz w:val="56"/>
      <w:szCs w:val="56"/>
    </w:rPr>
  </w:style>
  <w:style w:type="table" w:styleId="Kontuurtabel">
    <w:name w:val="Table Grid"/>
    <w:basedOn w:val="Normaaltabel"/>
    <w:uiPriority w:val="39"/>
    <w:rsid w:val="002F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4D35B1"/>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4D35B1"/>
    <w:rPr>
      <w:rFonts w:ascii="Tahoma" w:hAnsi="Tahoma" w:cs="Tahoma"/>
      <w:sz w:val="16"/>
      <w:szCs w:val="16"/>
      <w:lang w:eastAsia="en-US"/>
    </w:rPr>
  </w:style>
  <w:style w:type="paragraph" w:styleId="Vahedeta">
    <w:name w:val="No Spacing"/>
    <w:uiPriority w:val="1"/>
    <w:qFormat/>
    <w:rsid w:val="00B73139"/>
    <w:rPr>
      <w:rFonts w:eastAsia="Times New Roman"/>
      <w:sz w:val="22"/>
      <w:szCs w:val="22"/>
      <w:lang w:eastAsia="en-US"/>
    </w:rPr>
  </w:style>
  <w:style w:type="paragraph" w:customStyle="1" w:styleId="Default">
    <w:name w:val="Default"/>
    <w:rsid w:val="00B73139"/>
    <w:pPr>
      <w:autoSpaceDE w:val="0"/>
      <w:autoSpaceDN w:val="0"/>
      <w:adjustRightInd w:val="0"/>
    </w:pPr>
    <w:rPr>
      <w:rFonts w:ascii="Times New Roman" w:eastAsia="Times New Roman" w:hAnsi="Times New Roman"/>
      <w:color w:val="000000"/>
      <w:sz w:val="24"/>
      <w:szCs w:val="24"/>
      <w:lang w:eastAsia="en-US"/>
    </w:rPr>
  </w:style>
  <w:style w:type="paragraph" w:styleId="Loendilik">
    <w:name w:val="List Paragraph"/>
    <w:basedOn w:val="Normaallaad"/>
    <w:uiPriority w:val="34"/>
    <w:qFormat/>
    <w:rsid w:val="005705D1"/>
    <w:pPr>
      <w:spacing w:after="0" w:line="240" w:lineRule="auto"/>
      <w:ind w:left="720"/>
      <w:contextualSpacing/>
    </w:pPr>
    <w:rPr>
      <w:rFonts w:eastAsia="Times New Roman"/>
    </w:rPr>
  </w:style>
  <w:style w:type="character" w:styleId="Hperlink">
    <w:name w:val="Hyperlink"/>
    <w:basedOn w:val="Liguvaikefont"/>
    <w:uiPriority w:val="99"/>
    <w:unhideWhenUsed/>
    <w:rsid w:val="005705D1"/>
    <w:rPr>
      <w:rFonts w:cs="Times New Roman"/>
      <w:color w:val="0000FF"/>
      <w:u w:val="single"/>
    </w:rPr>
  </w:style>
  <w:style w:type="paragraph" w:styleId="Normaallaadveeb">
    <w:name w:val="Normal (Web)"/>
    <w:basedOn w:val="Normaallaad"/>
    <w:uiPriority w:val="99"/>
    <w:unhideWhenUsed/>
    <w:rsid w:val="00BA1075"/>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ng-binding">
    <w:name w:val="ng-binding"/>
    <w:basedOn w:val="Liguvaikefont"/>
    <w:rsid w:val="006539AD"/>
  </w:style>
  <w:style w:type="character" w:styleId="Kommentaariviide">
    <w:name w:val="annotation reference"/>
    <w:basedOn w:val="Liguvaikefont"/>
    <w:uiPriority w:val="99"/>
    <w:semiHidden/>
    <w:unhideWhenUsed/>
    <w:rsid w:val="00E1484B"/>
    <w:rPr>
      <w:sz w:val="16"/>
      <w:szCs w:val="16"/>
    </w:rPr>
  </w:style>
  <w:style w:type="paragraph" w:styleId="Kommentaaritekst">
    <w:name w:val="annotation text"/>
    <w:basedOn w:val="Normaallaad"/>
    <w:link w:val="KommentaaritekstMrk"/>
    <w:uiPriority w:val="99"/>
    <w:semiHidden/>
    <w:unhideWhenUsed/>
    <w:rsid w:val="00E1484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1484B"/>
    <w:rPr>
      <w:lang w:eastAsia="en-US"/>
    </w:rPr>
  </w:style>
  <w:style w:type="paragraph" w:styleId="Kommentaariteema">
    <w:name w:val="annotation subject"/>
    <w:basedOn w:val="Kommentaaritekst"/>
    <w:next w:val="Kommentaaritekst"/>
    <w:link w:val="KommentaariteemaMrk"/>
    <w:uiPriority w:val="99"/>
    <w:semiHidden/>
    <w:unhideWhenUsed/>
    <w:rsid w:val="00E1484B"/>
    <w:rPr>
      <w:b/>
      <w:bCs/>
    </w:rPr>
  </w:style>
  <w:style w:type="character" w:customStyle="1" w:styleId="KommentaariteemaMrk">
    <w:name w:val="Kommentaari teema Märk"/>
    <w:basedOn w:val="KommentaaritekstMrk"/>
    <w:link w:val="Kommentaariteema"/>
    <w:uiPriority w:val="99"/>
    <w:semiHidden/>
    <w:rsid w:val="00E1484B"/>
    <w:rPr>
      <w:b/>
      <w:bCs/>
      <w:lang w:eastAsia="en-US"/>
    </w:rPr>
  </w:style>
  <w:style w:type="character" w:styleId="Lahendamatamainimine">
    <w:name w:val="Unresolved Mention"/>
    <w:basedOn w:val="Liguvaikefont"/>
    <w:uiPriority w:val="99"/>
    <w:semiHidden/>
    <w:unhideWhenUsed/>
    <w:rsid w:val="00153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6863">
      <w:bodyDiv w:val="1"/>
      <w:marLeft w:val="0"/>
      <w:marRight w:val="0"/>
      <w:marTop w:val="0"/>
      <w:marBottom w:val="0"/>
      <w:divBdr>
        <w:top w:val="none" w:sz="0" w:space="0" w:color="auto"/>
        <w:left w:val="none" w:sz="0" w:space="0" w:color="auto"/>
        <w:bottom w:val="none" w:sz="0" w:space="0" w:color="auto"/>
        <w:right w:val="none" w:sz="0" w:space="0" w:color="auto"/>
      </w:divBdr>
    </w:div>
    <w:div w:id="1219635070">
      <w:bodyDiv w:val="1"/>
      <w:marLeft w:val="0"/>
      <w:marRight w:val="0"/>
      <w:marTop w:val="0"/>
      <w:marBottom w:val="0"/>
      <w:divBdr>
        <w:top w:val="none" w:sz="0" w:space="0" w:color="auto"/>
        <w:left w:val="none" w:sz="0" w:space="0" w:color="auto"/>
        <w:bottom w:val="none" w:sz="0" w:space="0" w:color="auto"/>
        <w:right w:val="none" w:sz="0" w:space="0" w:color="auto"/>
      </w:divBdr>
    </w:div>
    <w:div w:id="1488934752">
      <w:bodyDiv w:val="1"/>
      <w:marLeft w:val="0"/>
      <w:marRight w:val="0"/>
      <w:marTop w:val="0"/>
      <w:marBottom w:val="0"/>
      <w:divBdr>
        <w:top w:val="none" w:sz="0" w:space="0" w:color="auto"/>
        <w:left w:val="none" w:sz="0" w:space="0" w:color="auto"/>
        <w:bottom w:val="none" w:sz="0" w:space="0" w:color="auto"/>
        <w:right w:val="none" w:sz="0" w:space="0" w:color="auto"/>
      </w:divBdr>
    </w:div>
    <w:div w:id="1752044006">
      <w:bodyDiv w:val="1"/>
      <w:marLeft w:val="0"/>
      <w:marRight w:val="0"/>
      <w:marTop w:val="0"/>
      <w:marBottom w:val="0"/>
      <w:divBdr>
        <w:top w:val="none" w:sz="0" w:space="0" w:color="auto"/>
        <w:left w:val="none" w:sz="0" w:space="0" w:color="auto"/>
        <w:bottom w:val="none" w:sz="0" w:space="0" w:color="auto"/>
        <w:right w:val="none" w:sz="0" w:space="0" w:color="auto"/>
      </w:divBdr>
    </w:div>
    <w:div w:id="2048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4181753661E144974D87123A8EC4D1" ma:contentTypeVersion="11" ma:contentTypeDescription="Loo uus dokument" ma:contentTypeScope="" ma:versionID="93b961daf63dde0bd7c08967fb2910d6">
  <xsd:schema xmlns:xsd="http://www.w3.org/2001/XMLSchema" xmlns:xs="http://www.w3.org/2001/XMLSchema" xmlns:p="http://schemas.microsoft.com/office/2006/metadata/properties" xmlns:ns3="0e6aa6a1-9fdf-4c49-9281-f1d095efb35a" xmlns:ns4="24667b3b-de89-4d65-be97-b72058d53576" targetNamespace="http://schemas.microsoft.com/office/2006/metadata/properties" ma:root="true" ma:fieldsID="f5099516d8a93a1e15ad507f95b1d507" ns3:_="" ns4:_="">
    <xsd:import namespace="0e6aa6a1-9fdf-4c49-9281-f1d095efb35a"/>
    <xsd:import namespace="24667b3b-de89-4d65-be97-b72058d535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a6a1-9fdf-4c49-9281-f1d095efb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67b3b-de89-4d65-be97-b72058d53576"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SharingHintHash" ma:index="16"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07251-B2FA-4034-B08D-4FB14FB5E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a6a1-9fdf-4c49-9281-f1d095efb35a"/>
    <ds:schemaRef ds:uri="24667b3b-de89-4d65-be97-b72058d53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50707-F652-4CB8-B562-34788A0C4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082D-3289-434C-A310-CDEEED9018BB}">
  <ds:schemaRefs>
    <ds:schemaRef ds:uri="http://schemas.openxmlformats.org/officeDocument/2006/bibliography"/>
  </ds:schemaRefs>
</ds:datastoreItem>
</file>

<file path=customXml/itemProps4.xml><?xml version="1.0" encoding="utf-8"?>
<ds:datastoreItem xmlns:ds="http://schemas.openxmlformats.org/officeDocument/2006/customXml" ds:itemID="{DB5A62B0-5634-4C06-BB1D-D27D87208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2295</Words>
  <Characters>13311</Characters>
  <Application>Microsoft Office Word</Application>
  <DocSecurity>0</DocSecurity>
  <Lines>110</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 Arvuti</dc:creator>
  <cp:keywords/>
  <dc:description/>
  <cp:lastModifiedBy>Ulvi Pint</cp:lastModifiedBy>
  <cp:revision>3</cp:revision>
  <cp:lastPrinted>2021-01-14T09:41:00Z</cp:lastPrinted>
  <dcterms:created xsi:type="dcterms:W3CDTF">2021-01-18T09:42:00Z</dcterms:created>
  <dcterms:modified xsi:type="dcterms:W3CDTF">2021-01-25T07:23:00Z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reg number</vt:lpwstr>
  </property>
  <property fmtid="{D5CDD505-2E9C-101B-9397-08002B2CF9AE}" pid="4" name="delta_docName">
    <vt:lpwstr>pealkiri</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omanik</vt:lpwstr>
  </property>
  <property fmtid="{D5CDD505-2E9C-101B-9397-08002B2CF9AE}" pid="8" name="delta_ownerJobTitle">
    <vt:lpwstr>omaniku amet</vt:lpwstr>
  </property>
  <property fmtid="{D5CDD505-2E9C-101B-9397-08002B2CF9AE}" pid="9" name="delta_recipientName">
    <vt:lpwstr>e-postiga saaja</vt:lpwstr>
  </property>
  <property fmtid="{D5CDD505-2E9C-101B-9397-08002B2CF9AE}" pid="10" name="delta_recipientEmail">
    <vt:lpwstr>saaja e-post</vt:lpwstr>
  </property>
  <property fmtid="{D5CDD505-2E9C-101B-9397-08002B2CF9AE}" pid="11" name="delta_ownerPhone">
    <vt:lpwstr>omaniku telefon</vt:lpwstr>
  </property>
  <property fmtid="{D5CDD505-2E9C-101B-9397-08002B2CF9AE}" pid="12" name="delta_ownerEmail">
    <vt:lpwstr>omaniku e-mail</vt:lpwstr>
  </property>
  <property fmtid="{D5CDD505-2E9C-101B-9397-08002B2CF9AE}" pid="13" name="delta_senderRegDate">
    <vt:lpwstr>saatja reg.kuupäev</vt:lpwstr>
  </property>
  <property fmtid="{D5CDD505-2E9C-101B-9397-08002B2CF9AE}" pid="14" name="delta_sendeRegNumber">
    <vt:lpwstr>saatja reg.nr</vt:lpwstr>
  </property>
  <property fmtid="{D5CDD505-2E9C-101B-9397-08002B2CF9AE}" pid="15" name="delta_accessRestrictionBeginDate">
    <vt:lpwstr>Juurdepääsupiirangu algus</vt:lpwstr>
  </property>
  <property fmtid="{D5CDD505-2E9C-101B-9397-08002B2CF9AE}" pid="16" name="delta_accessRestrictionEndDate">
    <vt:lpwstr>Juurdepääsu piirangu lõpp</vt:lpwstr>
  </property>
  <property fmtid="{D5CDD505-2E9C-101B-9397-08002B2CF9AE}" pid="17" name="delta_accessRestrictionReason">
    <vt:lpwstr>Juurdepääsu piirangu alus</vt:lpwstr>
  </property>
  <property fmtid="{D5CDD505-2E9C-101B-9397-08002B2CF9AE}" pid="18" name="ContentTypeId">
    <vt:lpwstr>0x010100D04181753661E144974D87123A8EC4D1</vt:lpwstr>
  </property>
</Properties>
</file>